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54EFA" w14:textId="77777777" w:rsidR="00A536CC" w:rsidRDefault="003918DB" w:rsidP="00C47CB0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  <w:lang w:eastAsia="it-IT"/>
        </w:rPr>
        <w:drawing>
          <wp:inline distT="0" distB="0" distL="0" distR="0" wp14:anchorId="2C94EC95" wp14:editId="6844DD14">
            <wp:extent cx="4377266" cy="583514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d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248" cy="59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3C994" w14:textId="77777777" w:rsidR="003918DB" w:rsidRDefault="003918DB" w:rsidP="00C47CB0">
      <w:pPr>
        <w:jc w:val="center"/>
        <w:rPr>
          <w:rFonts w:ascii="Century Gothic" w:hAnsi="Century Gothic"/>
          <w:sz w:val="32"/>
          <w:szCs w:val="32"/>
        </w:rPr>
      </w:pPr>
    </w:p>
    <w:p w14:paraId="25E8F6E1" w14:textId="77777777" w:rsidR="00C47CB0" w:rsidRPr="00DD2241" w:rsidRDefault="00C47CB0" w:rsidP="00C47CB0">
      <w:pPr>
        <w:jc w:val="center"/>
        <w:rPr>
          <w:rFonts w:ascii="Century Gothic" w:hAnsi="Century Gothic" w:cstheme="minorHAnsi"/>
          <w:sz w:val="32"/>
          <w:szCs w:val="32"/>
        </w:rPr>
      </w:pPr>
      <w:proofErr w:type="gramStart"/>
      <w:r w:rsidRPr="00DD2241">
        <w:rPr>
          <w:rFonts w:ascii="Century Gothic" w:hAnsi="Century Gothic" w:cstheme="minorHAnsi"/>
          <w:sz w:val="32"/>
          <w:szCs w:val="32"/>
        </w:rPr>
        <w:t>presenta</w:t>
      </w:r>
      <w:proofErr w:type="gramEnd"/>
      <w:r w:rsidRPr="00DD2241">
        <w:rPr>
          <w:rFonts w:ascii="Century Gothic" w:hAnsi="Century Gothic" w:cstheme="minorHAnsi"/>
          <w:sz w:val="32"/>
          <w:szCs w:val="32"/>
        </w:rPr>
        <w:t xml:space="preserve"> </w:t>
      </w:r>
    </w:p>
    <w:p w14:paraId="7553CD7B" w14:textId="77777777" w:rsidR="00F41939" w:rsidRPr="00DD2241" w:rsidRDefault="00F41939" w:rsidP="00A43587">
      <w:pPr>
        <w:rPr>
          <w:rFonts w:ascii="Century Gothic" w:hAnsi="Century Gothic" w:cstheme="minorHAnsi"/>
          <w:sz w:val="32"/>
          <w:szCs w:val="32"/>
        </w:rPr>
      </w:pPr>
    </w:p>
    <w:p w14:paraId="2AFEED48" w14:textId="77777777" w:rsidR="00CD2329" w:rsidRPr="00DD2241" w:rsidRDefault="00B6487B" w:rsidP="00C47CB0">
      <w:pPr>
        <w:jc w:val="center"/>
        <w:rPr>
          <w:rFonts w:ascii="Century Gothic" w:hAnsi="Century Gothic" w:cstheme="minorHAnsi"/>
          <w:b/>
          <w:bCs/>
          <w:sz w:val="32"/>
          <w:szCs w:val="32"/>
        </w:rPr>
      </w:pPr>
      <w:r w:rsidRPr="00DD2241">
        <w:rPr>
          <w:rFonts w:ascii="Century Gothic" w:hAnsi="Century Gothic" w:cstheme="minorHAnsi"/>
          <w:b/>
          <w:bCs/>
          <w:sz w:val="36"/>
          <w:szCs w:val="36"/>
        </w:rPr>
        <w:t xml:space="preserve">Mare Omnis di Francesco Zizola </w:t>
      </w:r>
    </w:p>
    <w:p w14:paraId="10E1B7E7" w14:textId="77777777" w:rsidR="008452F5" w:rsidRPr="00DD2241" w:rsidRDefault="008452F5" w:rsidP="00466FCB">
      <w:pPr>
        <w:rPr>
          <w:rFonts w:ascii="Century Gothic" w:hAnsi="Century Gothic" w:cstheme="minorHAnsi"/>
          <w:sz w:val="32"/>
          <w:szCs w:val="32"/>
        </w:rPr>
      </w:pPr>
    </w:p>
    <w:p w14:paraId="3E58DD1A" w14:textId="77777777" w:rsidR="00C47CB0" w:rsidRPr="00DD2241" w:rsidRDefault="008452F5" w:rsidP="008452F5">
      <w:pPr>
        <w:jc w:val="center"/>
        <w:rPr>
          <w:rFonts w:ascii="Century Gothic" w:hAnsi="Century Gothic" w:cstheme="minorHAnsi"/>
          <w:sz w:val="32"/>
          <w:szCs w:val="32"/>
        </w:rPr>
      </w:pPr>
      <w:r w:rsidRPr="00DD2241">
        <w:rPr>
          <w:rFonts w:ascii="Century Gothic" w:hAnsi="Century Gothic" w:cstheme="minorHAnsi"/>
          <w:noProof/>
          <w:sz w:val="32"/>
          <w:szCs w:val="32"/>
          <w:lang w:eastAsia="it-IT"/>
        </w:rPr>
        <w:drawing>
          <wp:inline distT="0" distB="0" distL="0" distR="0" wp14:anchorId="34E23703" wp14:editId="65653366">
            <wp:extent cx="2794645" cy="3670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2-03-17 alle 11.01.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428" cy="368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71385" w14:textId="77777777" w:rsidR="00C47CB0" w:rsidRPr="00DD2241" w:rsidRDefault="00C47CB0" w:rsidP="00C47CB0">
      <w:pPr>
        <w:jc w:val="center"/>
        <w:rPr>
          <w:rFonts w:ascii="Century Gothic" w:hAnsi="Century Gothic" w:cstheme="minorHAnsi"/>
          <w:sz w:val="32"/>
          <w:szCs w:val="32"/>
        </w:rPr>
      </w:pPr>
    </w:p>
    <w:p w14:paraId="6024D6CA" w14:textId="77777777" w:rsidR="00B6487B" w:rsidRPr="00466FCB" w:rsidRDefault="00466FCB" w:rsidP="00B6487B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466FCB">
        <w:rPr>
          <w:rFonts w:ascii="Century Gothic" w:hAnsi="Century Gothic" w:cstheme="minorHAnsi"/>
          <w:b/>
          <w:sz w:val="28"/>
          <w:szCs w:val="28"/>
        </w:rPr>
        <w:t xml:space="preserve">Dal </w:t>
      </w:r>
      <w:r w:rsidR="00B6487B" w:rsidRPr="00466FCB">
        <w:rPr>
          <w:rFonts w:ascii="Century Gothic" w:hAnsi="Century Gothic" w:cstheme="minorHAnsi"/>
          <w:b/>
          <w:sz w:val="28"/>
          <w:szCs w:val="28"/>
        </w:rPr>
        <w:t>27 aprile al 30 giugno 2022</w:t>
      </w:r>
    </w:p>
    <w:p w14:paraId="0050FECB" w14:textId="77777777" w:rsidR="00C47CB0" w:rsidRPr="00DD2241" w:rsidRDefault="00C47CB0" w:rsidP="00C47CB0">
      <w:pPr>
        <w:jc w:val="center"/>
        <w:rPr>
          <w:rFonts w:ascii="Century Gothic" w:hAnsi="Century Gothic" w:cstheme="minorHAnsi"/>
        </w:rPr>
      </w:pPr>
    </w:p>
    <w:p w14:paraId="3E4B6B71" w14:textId="77777777" w:rsidR="002B234A" w:rsidRDefault="001F1687" w:rsidP="00DD2241">
      <w:pPr>
        <w:jc w:val="both"/>
        <w:rPr>
          <w:rFonts w:ascii="Century Gothic" w:hAnsi="Century Gothic" w:cstheme="minorHAnsi"/>
        </w:rPr>
      </w:pPr>
      <w:r w:rsidRPr="00DD2241">
        <w:rPr>
          <w:rFonts w:ascii="Century Gothic" w:hAnsi="Century Gothic" w:cstheme="minorHAnsi"/>
          <w:b/>
          <w:bCs/>
        </w:rPr>
        <w:t>Dal 27 aprile 2022</w:t>
      </w:r>
      <w:r w:rsidR="00AC7502" w:rsidRPr="00DD2241">
        <w:rPr>
          <w:rFonts w:ascii="Century Gothic" w:hAnsi="Century Gothic" w:cstheme="minorHAnsi"/>
        </w:rPr>
        <w:t>, nell’affascinante cornice d</w:t>
      </w:r>
      <w:r w:rsidR="00CE635B" w:rsidRPr="00DD2241">
        <w:rPr>
          <w:rFonts w:ascii="Century Gothic" w:hAnsi="Century Gothic" w:cstheme="minorHAnsi"/>
        </w:rPr>
        <w:t>el se</w:t>
      </w:r>
      <w:r w:rsidR="003918DB" w:rsidRPr="00DD2241">
        <w:rPr>
          <w:rFonts w:ascii="Century Gothic" w:hAnsi="Century Gothic" w:cstheme="minorHAnsi"/>
        </w:rPr>
        <w:t>i</w:t>
      </w:r>
      <w:r w:rsidR="00CE635B" w:rsidRPr="00DD2241">
        <w:rPr>
          <w:rFonts w:ascii="Century Gothic" w:hAnsi="Century Gothic" w:cstheme="minorHAnsi"/>
        </w:rPr>
        <w:t>centesco</w:t>
      </w:r>
      <w:r w:rsidR="00AC7502" w:rsidRPr="00DD2241">
        <w:rPr>
          <w:rFonts w:ascii="Century Gothic" w:hAnsi="Century Gothic" w:cstheme="minorHAnsi"/>
        </w:rPr>
        <w:t xml:space="preserve"> </w:t>
      </w:r>
      <w:r w:rsidR="00AC7502" w:rsidRPr="00DD2241">
        <w:rPr>
          <w:rFonts w:ascii="Century Gothic" w:hAnsi="Century Gothic" w:cstheme="minorHAnsi"/>
          <w:b/>
          <w:bCs/>
        </w:rPr>
        <w:t xml:space="preserve">Palazzo Borghese a Roma </w:t>
      </w:r>
      <w:r w:rsidR="00AC7502" w:rsidRPr="00DD2241">
        <w:rPr>
          <w:rFonts w:ascii="Century Gothic" w:hAnsi="Century Gothic" w:cstheme="minorHAnsi"/>
        </w:rPr>
        <w:t xml:space="preserve">all’interno delle </w:t>
      </w:r>
      <w:proofErr w:type="gramStart"/>
      <w:r w:rsidR="00AC7502" w:rsidRPr="00DD2241">
        <w:rPr>
          <w:rFonts w:ascii="Century Gothic" w:hAnsi="Century Gothic" w:cstheme="minorHAnsi"/>
        </w:rPr>
        <w:t>suggestive</w:t>
      </w:r>
      <w:proofErr w:type="gramEnd"/>
      <w:r w:rsidR="00AC7502" w:rsidRPr="00DD2241">
        <w:rPr>
          <w:rFonts w:ascii="Century Gothic" w:hAnsi="Century Gothic" w:cstheme="minorHAnsi"/>
        </w:rPr>
        <w:t xml:space="preserve"> sale affrescate</w:t>
      </w:r>
      <w:r w:rsidR="003918DB" w:rsidRPr="00DD2241">
        <w:rPr>
          <w:rFonts w:ascii="Century Gothic" w:hAnsi="Century Gothic" w:cstheme="minorHAnsi"/>
        </w:rPr>
        <w:t xml:space="preserve"> della </w:t>
      </w:r>
      <w:r w:rsidR="003918DB" w:rsidRPr="00DD2241">
        <w:rPr>
          <w:rFonts w:ascii="Century Gothic" w:hAnsi="Century Gothic" w:cstheme="minorHAnsi"/>
          <w:i/>
        </w:rPr>
        <w:t>galleria terrena</w:t>
      </w:r>
      <w:r w:rsidR="00AC7502" w:rsidRPr="00DD2241">
        <w:rPr>
          <w:rFonts w:ascii="Century Gothic" w:hAnsi="Century Gothic" w:cstheme="minorHAnsi"/>
        </w:rPr>
        <w:t>, la</w:t>
      </w:r>
      <w:r w:rsidRPr="00DD2241">
        <w:rPr>
          <w:rFonts w:ascii="Century Gothic" w:hAnsi="Century Gothic" w:cstheme="minorHAnsi"/>
        </w:rPr>
        <w:t xml:space="preserve"> </w:t>
      </w:r>
      <w:r w:rsidRPr="00DD2241">
        <w:rPr>
          <w:rFonts w:ascii="Century Gothic" w:hAnsi="Century Gothic" w:cstheme="minorHAnsi"/>
          <w:b/>
          <w:bCs/>
        </w:rPr>
        <w:t xml:space="preserve">Galleria del Cembalo </w:t>
      </w:r>
      <w:r w:rsidRPr="00DD2241">
        <w:rPr>
          <w:rFonts w:ascii="Century Gothic" w:hAnsi="Century Gothic" w:cstheme="minorHAnsi"/>
        </w:rPr>
        <w:t>attende i visitatori</w:t>
      </w:r>
      <w:r w:rsidR="00AC7502" w:rsidRPr="00DD2241">
        <w:rPr>
          <w:rFonts w:ascii="Century Gothic" w:hAnsi="Century Gothic" w:cstheme="minorHAnsi"/>
        </w:rPr>
        <w:t xml:space="preserve"> </w:t>
      </w:r>
      <w:r w:rsidRPr="00DD2241">
        <w:rPr>
          <w:rFonts w:ascii="Century Gothic" w:hAnsi="Century Gothic" w:cstheme="minorHAnsi"/>
        </w:rPr>
        <w:t xml:space="preserve">con </w:t>
      </w:r>
      <w:r w:rsidR="00466FCB">
        <w:rPr>
          <w:rFonts w:ascii="Century Gothic" w:hAnsi="Century Gothic" w:cstheme="minorHAnsi"/>
          <w:b/>
          <w:bCs/>
        </w:rPr>
        <w:t>una nuova</w:t>
      </w:r>
      <w:r w:rsidRPr="00DD2241">
        <w:rPr>
          <w:rFonts w:ascii="Century Gothic" w:hAnsi="Century Gothic" w:cstheme="minorHAnsi"/>
          <w:b/>
          <w:bCs/>
        </w:rPr>
        <w:t xml:space="preserve"> mostr</w:t>
      </w:r>
      <w:r w:rsidR="00466FCB">
        <w:rPr>
          <w:rFonts w:ascii="Century Gothic" w:hAnsi="Century Gothic" w:cstheme="minorHAnsi"/>
          <w:b/>
          <w:bCs/>
        </w:rPr>
        <w:t>a</w:t>
      </w:r>
      <w:r w:rsidR="00466FCB">
        <w:rPr>
          <w:rFonts w:ascii="Century Gothic" w:hAnsi="Century Gothic" w:cstheme="minorHAnsi"/>
        </w:rPr>
        <w:t xml:space="preserve"> dedicata</w:t>
      </w:r>
      <w:r w:rsidRPr="00DD2241">
        <w:rPr>
          <w:rFonts w:ascii="Century Gothic" w:hAnsi="Century Gothic" w:cstheme="minorHAnsi"/>
        </w:rPr>
        <w:t xml:space="preserve"> alla </w:t>
      </w:r>
      <w:r w:rsidRPr="00DD2241">
        <w:rPr>
          <w:rFonts w:ascii="Century Gothic" w:hAnsi="Century Gothic" w:cstheme="minorHAnsi"/>
          <w:b/>
          <w:bCs/>
        </w:rPr>
        <w:t>fotografia</w:t>
      </w:r>
      <w:r w:rsidRPr="00DD2241">
        <w:rPr>
          <w:rFonts w:ascii="Century Gothic" w:hAnsi="Century Gothic" w:cstheme="minorHAnsi"/>
        </w:rPr>
        <w:t xml:space="preserve">: </w:t>
      </w:r>
      <w:r w:rsidR="00501F7D" w:rsidRPr="00DD2241">
        <w:rPr>
          <w:rFonts w:ascii="Century Gothic" w:hAnsi="Century Gothic" w:cstheme="minorHAnsi"/>
          <w:b/>
          <w:bCs/>
          <w:i/>
          <w:iCs/>
        </w:rPr>
        <w:t>Mare Omnis</w:t>
      </w:r>
      <w:r w:rsidR="00501F7D" w:rsidRPr="00DD2241">
        <w:rPr>
          <w:rFonts w:ascii="Century Gothic" w:hAnsi="Century Gothic" w:cstheme="minorHAnsi"/>
        </w:rPr>
        <w:t xml:space="preserve"> di </w:t>
      </w:r>
      <w:r w:rsidR="00501F7D" w:rsidRPr="00DD2241">
        <w:rPr>
          <w:rFonts w:ascii="Century Gothic" w:hAnsi="Century Gothic" w:cstheme="minorHAnsi"/>
          <w:b/>
          <w:bCs/>
        </w:rPr>
        <w:t>Francesco Zizola</w:t>
      </w:r>
      <w:r w:rsidR="00466FCB">
        <w:rPr>
          <w:rFonts w:ascii="Century Gothic" w:hAnsi="Century Gothic" w:cstheme="minorHAnsi"/>
        </w:rPr>
        <w:t>.</w:t>
      </w:r>
    </w:p>
    <w:p w14:paraId="6E65A2A5" w14:textId="77777777" w:rsidR="00466FCB" w:rsidRPr="00DD2241" w:rsidRDefault="00466FCB" w:rsidP="00DD2241">
      <w:pPr>
        <w:jc w:val="both"/>
        <w:rPr>
          <w:rFonts w:ascii="Century Gothic" w:hAnsi="Century Gothic" w:cstheme="minorHAnsi"/>
        </w:rPr>
      </w:pPr>
    </w:p>
    <w:p w14:paraId="4C1D7EF0" w14:textId="77777777" w:rsidR="00F41939" w:rsidRPr="00DD2241" w:rsidRDefault="00466FCB" w:rsidP="00DD2241">
      <w:p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L’esposizione</w:t>
      </w:r>
      <w:r w:rsidR="002635AD" w:rsidRPr="00DD2241">
        <w:rPr>
          <w:rFonts w:ascii="Century Gothic" w:hAnsi="Century Gothic" w:cstheme="minorHAnsi"/>
        </w:rPr>
        <w:t xml:space="preserve">, visitabile </w:t>
      </w:r>
      <w:r w:rsidR="002635AD" w:rsidRPr="00DD2241">
        <w:rPr>
          <w:rFonts w:ascii="Century Gothic" w:hAnsi="Century Gothic" w:cstheme="minorHAnsi"/>
          <w:b/>
          <w:bCs/>
        </w:rPr>
        <w:t>fino al</w:t>
      </w:r>
      <w:r w:rsidR="004B2839" w:rsidRPr="00DD2241">
        <w:rPr>
          <w:rFonts w:ascii="Century Gothic" w:hAnsi="Century Gothic" w:cstheme="minorHAnsi"/>
          <w:b/>
          <w:bCs/>
        </w:rPr>
        <w:t xml:space="preserve"> 30 giugno 2022</w:t>
      </w:r>
      <w:r w:rsidR="002635AD" w:rsidRPr="00DD2241">
        <w:rPr>
          <w:rFonts w:ascii="Century Gothic" w:hAnsi="Century Gothic" w:cstheme="minorHAnsi"/>
        </w:rPr>
        <w:t xml:space="preserve">, </w:t>
      </w:r>
      <w:r w:rsidR="00F2582B" w:rsidRPr="00DD2241">
        <w:rPr>
          <w:rFonts w:ascii="Century Gothic" w:hAnsi="Century Gothic" w:cstheme="minorHAnsi"/>
        </w:rPr>
        <w:t>presenta</w:t>
      </w:r>
      <w:r w:rsidR="00B0214C" w:rsidRPr="00DD2241">
        <w:rPr>
          <w:rFonts w:ascii="Century Gothic" w:hAnsi="Century Gothic" w:cstheme="minorHAnsi"/>
        </w:rPr>
        <w:t xml:space="preserve"> una raccolta di </w:t>
      </w:r>
      <w:proofErr w:type="gramStart"/>
      <w:r w:rsidR="00B0214C" w:rsidRPr="00DD2241">
        <w:rPr>
          <w:rFonts w:ascii="Century Gothic" w:hAnsi="Century Gothic" w:cstheme="minorHAnsi"/>
          <w:b/>
          <w:bCs/>
        </w:rPr>
        <w:t>22</w:t>
      </w:r>
      <w:proofErr w:type="gramEnd"/>
      <w:r w:rsidR="00B0214C" w:rsidRPr="00DD2241">
        <w:rPr>
          <w:rFonts w:ascii="Century Gothic" w:hAnsi="Century Gothic" w:cstheme="minorHAnsi"/>
          <w:b/>
          <w:bCs/>
        </w:rPr>
        <w:t xml:space="preserve"> fotografie </w:t>
      </w:r>
      <w:r w:rsidR="00B0214C" w:rsidRPr="00DD2241">
        <w:rPr>
          <w:rFonts w:ascii="Century Gothic" w:hAnsi="Century Gothic" w:cstheme="minorHAnsi"/>
        </w:rPr>
        <w:t xml:space="preserve">di grande formato </w:t>
      </w:r>
      <w:r w:rsidR="00B6487B" w:rsidRPr="00DD2241">
        <w:rPr>
          <w:rFonts w:ascii="Century Gothic" w:hAnsi="Century Gothic" w:cstheme="minorHAnsi"/>
        </w:rPr>
        <w:t>che sembrano raffigurare delle</w:t>
      </w:r>
      <w:r w:rsidR="00B0214C" w:rsidRPr="00DD2241">
        <w:rPr>
          <w:rFonts w:ascii="Century Gothic" w:hAnsi="Century Gothic" w:cstheme="minorHAnsi"/>
          <w:b/>
          <w:bCs/>
        </w:rPr>
        <w:t xml:space="preserve"> </w:t>
      </w:r>
      <w:r w:rsidR="00F2582B" w:rsidRPr="00DD2241">
        <w:rPr>
          <w:rFonts w:ascii="Century Gothic" w:hAnsi="Century Gothic" w:cstheme="minorHAnsi"/>
          <w:b/>
          <w:bCs/>
        </w:rPr>
        <w:t>costellazioni lontanissime</w:t>
      </w:r>
      <w:r w:rsidR="00F2582B" w:rsidRPr="00DD2241">
        <w:rPr>
          <w:rFonts w:ascii="Century Gothic" w:hAnsi="Century Gothic" w:cstheme="minorHAnsi"/>
        </w:rPr>
        <w:t xml:space="preserve">, </w:t>
      </w:r>
      <w:r w:rsidR="00B6487B" w:rsidRPr="00DD2241">
        <w:rPr>
          <w:rFonts w:ascii="Century Gothic" w:hAnsi="Century Gothic" w:cstheme="minorHAnsi"/>
        </w:rPr>
        <w:t xml:space="preserve">ma che in realtà sono </w:t>
      </w:r>
      <w:r w:rsidR="00B6487B" w:rsidRPr="00DD2241">
        <w:rPr>
          <w:rFonts w:ascii="Century Gothic" w:hAnsi="Century Gothic" w:cstheme="minorHAnsi"/>
          <w:b/>
          <w:bCs/>
        </w:rPr>
        <w:t xml:space="preserve">tonnare, ossia </w:t>
      </w:r>
      <w:r w:rsidR="00F2582B" w:rsidRPr="00DD2241">
        <w:rPr>
          <w:rFonts w:ascii="Century Gothic" w:hAnsi="Century Gothic" w:cstheme="minorHAnsi"/>
          <w:b/>
          <w:bCs/>
        </w:rPr>
        <w:t xml:space="preserve">reti da pesca </w:t>
      </w:r>
      <w:r w:rsidR="00F2582B" w:rsidRPr="00DD2241">
        <w:rPr>
          <w:rFonts w:ascii="Century Gothic" w:hAnsi="Century Gothic" w:cstheme="minorHAnsi"/>
        </w:rPr>
        <w:t xml:space="preserve">inserite nel grande mare Mediterraneo </w:t>
      </w:r>
      <w:r w:rsidR="00F2582B" w:rsidRPr="00DD2241">
        <w:rPr>
          <w:rFonts w:ascii="Century Gothic" w:hAnsi="Century Gothic" w:cstheme="minorHAnsi"/>
          <w:b/>
          <w:bCs/>
        </w:rPr>
        <w:t>fotografate da</w:t>
      </w:r>
      <w:r w:rsidR="00F2582B" w:rsidRPr="00DD2241">
        <w:rPr>
          <w:rFonts w:ascii="Century Gothic" w:hAnsi="Century Gothic" w:cstheme="minorHAnsi"/>
        </w:rPr>
        <w:t xml:space="preserve"> </w:t>
      </w:r>
      <w:r w:rsidR="00F2582B" w:rsidRPr="00DD2241">
        <w:rPr>
          <w:rFonts w:ascii="Century Gothic" w:hAnsi="Century Gothic" w:cstheme="minorHAnsi"/>
          <w:b/>
          <w:bCs/>
        </w:rPr>
        <w:t>un drone</w:t>
      </w:r>
      <w:r w:rsidR="00F2582B" w:rsidRPr="00DD2241">
        <w:rPr>
          <w:rFonts w:ascii="Century Gothic" w:hAnsi="Century Gothic" w:cstheme="minorHAnsi"/>
        </w:rPr>
        <w:t>: reti che i</w:t>
      </w:r>
      <w:r w:rsidR="00F2582B" w:rsidRPr="00DD2241">
        <w:rPr>
          <w:rFonts w:ascii="Century Gothic" w:hAnsi="Century Gothic" w:cstheme="minorHAnsi"/>
          <w:b/>
          <w:bCs/>
        </w:rPr>
        <w:t xml:space="preserve"> </w:t>
      </w:r>
      <w:r w:rsidR="00F2582B" w:rsidRPr="00DD2241">
        <w:rPr>
          <w:rFonts w:ascii="Century Gothic" w:hAnsi="Century Gothic" w:cstheme="minorHAnsi"/>
          <w:b/>
          <w:bCs/>
          <w:i/>
          <w:iCs/>
        </w:rPr>
        <w:t xml:space="preserve">tonnarotti </w:t>
      </w:r>
      <w:r w:rsidR="00F2582B" w:rsidRPr="00DD2241">
        <w:rPr>
          <w:rFonts w:ascii="Century Gothic" w:hAnsi="Century Gothic" w:cstheme="minorHAnsi"/>
        </w:rPr>
        <w:t>– coloro che si occupano della mattanza –</w:t>
      </w:r>
      <w:r w:rsidR="00F2582B" w:rsidRPr="00DD2241">
        <w:rPr>
          <w:rFonts w:ascii="Century Gothic" w:hAnsi="Century Gothic" w:cstheme="minorHAnsi"/>
          <w:b/>
          <w:bCs/>
        </w:rPr>
        <w:t xml:space="preserve"> </w:t>
      </w:r>
      <w:r w:rsidR="00F2582B" w:rsidRPr="00DD2241">
        <w:rPr>
          <w:rFonts w:ascii="Century Gothic" w:hAnsi="Century Gothic" w:cstheme="minorHAnsi"/>
        </w:rPr>
        <w:t xml:space="preserve">installano per catturare i tonni nella loro migrazione verso la costa. </w:t>
      </w:r>
    </w:p>
    <w:p w14:paraId="229BA5B7" w14:textId="77777777" w:rsidR="00F41939" w:rsidRPr="00DD2241" w:rsidRDefault="00DC752E" w:rsidP="00DD2241">
      <w:pPr>
        <w:shd w:val="clear" w:color="auto" w:fill="FFFFFF"/>
        <w:jc w:val="both"/>
        <w:rPr>
          <w:rFonts w:ascii="Century Gothic" w:hAnsi="Century Gothic" w:cstheme="minorHAnsi"/>
        </w:rPr>
      </w:pPr>
      <w:r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Le immagini sono state tutte realizzate nel mare del Sulcis, </w:t>
      </w:r>
      <w:proofErr w:type="gramStart"/>
      <w:r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nella </w:t>
      </w:r>
      <w:r w:rsidRPr="00DD2241">
        <w:rPr>
          <w:rFonts w:ascii="Century Gothic" w:eastAsia="Times New Roman" w:hAnsi="Century Gothic" w:cstheme="minorHAnsi"/>
          <w:b/>
          <w:bCs/>
          <w:color w:val="222222"/>
          <w:lang w:eastAsia="it-IT"/>
        </w:rPr>
        <w:t>Sardegna sud occidentale</w:t>
      </w:r>
      <w:proofErr w:type="gramEnd"/>
      <w:r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, presso la </w:t>
      </w:r>
      <w:r w:rsidRPr="00DD2241">
        <w:rPr>
          <w:rFonts w:ascii="Century Gothic" w:eastAsia="Times New Roman" w:hAnsi="Century Gothic" w:cstheme="minorHAnsi"/>
          <w:b/>
          <w:bCs/>
          <w:color w:val="222222"/>
          <w:lang w:eastAsia="it-IT"/>
        </w:rPr>
        <w:t>Tonnara di Portoscuso</w:t>
      </w:r>
      <w:r w:rsidRPr="00DD2241">
        <w:rPr>
          <w:rFonts w:ascii="Century Gothic" w:eastAsia="Times New Roman" w:hAnsi="Century Gothic" w:cstheme="minorHAnsi"/>
          <w:color w:val="222222"/>
          <w:lang w:eastAsia="it-IT"/>
        </w:rPr>
        <w:t>, che in quelle acque opera da secoli.</w:t>
      </w:r>
      <w:r w:rsidR="00F41939" w:rsidRPr="00DD2241">
        <w:rPr>
          <w:rFonts w:ascii="Century Gothic" w:hAnsi="Century Gothic" w:cstheme="minorHAnsi"/>
        </w:rPr>
        <w:t xml:space="preserve"> </w:t>
      </w:r>
      <w:r w:rsidR="00F2582B" w:rsidRPr="00DD2241">
        <w:rPr>
          <w:rFonts w:ascii="Century Gothic" w:hAnsi="Century Gothic" w:cstheme="minorHAnsi"/>
        </w:rPr>
        <w:t>Nelle fotografie i punti bianchi sono boe e i fili argentati sono le cime che assicurano le parti galleggianti ai fondali</w:t>
      </w:r>
      <w:r w:rsidR="009A4133" w:rsidRPr="00DD2241">
        <w:rPr>
          <w:rFonts w:ascii="Century Gothic" w:hAnsi="Century Gothic" w:cstheme="minorHAnsi"/>
          <w:b/>
          <w:bCs/>
        </w:rPr>
        <w:t>.</w:t>
      </w:r>
      <w:r w:rsidR="00B0214C" w:rsidRPr="00DD2241">
        <w:rPr>
          <w:rFonts w:ascii="Century Gothic" w:hAnsi="Century Gothic" w:cstheme="minorHAnsi"/>
        </w:rPr>
        <w:t xml:space="preserve"> </w:t>
      </w:r>
      <w:r w:rsidR="00570866" w:rsidRPr="00DD2241">
        <w:rPr>
          <w:rFonts w:ascii="Century Gothic" w:hAnsi="Century Gothic" w:cstheme="minorHAnsi"/>
        </w:rPr>
        <w:t xml:space="preserve">La mostra </w:t>
      </w:r>
      <w:r w:rsidR="00570866" w:rsidRPr="00DD2241">
        <w:rPr>
          <w:rFonts w:ascii="Century Gothic" w:hAnsi="Century Gothic" w:cstheme="minorHAnsi"/>
          <w:b/>
          <w:bCs/>
          <w:i/>
          <w:iCs/>
        </w:rPr>
        <w:t>Mare Omnis</w:t>
      </w:r>
      <w:r w:rsidR="00570866" w:rsidRPr="00DD2241">
        <w:rPr>
          <w:rFonts w:ascii="Century Gothic" w:hAnsi="Century Gothic" w:cstheme="minorHAnsi"/>
        </w:rPr>
        <w:t xml:space="preserve"> documenta in </w:t>
      </w:r>
      <w:r w:rsidR="00570866" w:rsidRPr="00DD2241">
        <w:rPr>
          <w:rFonts w:ascii="Century Gothic" w:hAnsi="Century Gothic" w:cstheme="minorHAnsi"/>
        </w:rPr>
        <w:lastRenderedPageBreak/>
        <w:t>maniera ant</w:t>
      </w:r>
      <w:r w:rsidR="00CE635B" w:rsidRPr="00DD2241">
        <w:rPr>
          <w:rFonts w:ascii="Century Gothic" w:hAnsi="Century Gothic" w:cstheme="minorHAnsi"/>
        </w:rPr>
        <w:t>r</w:t>
      </w:r>
      <w:r w:rsidR="00570866" w:rsidRPr="00DD2241">
        <w:rPr>
          <w:rFonts w:ascii="Century Gothic" w:hAnsi="Century Gothic" w:cstheme="minorHAnsi"/>
        </w:rPr>
        <w:t xml:space="preserve">opologica la vita vissuta in mare attraverso </w:t>
      </w:r>
      <w:r w:rsidR="00570866" w:rsidRPr="00DD2241">
        <w:rPr>
          <w:rFonts w:ascii="Century Gothic" w:hAnsi="Century Gothic" w:cstheme="minorHAnsi"/>
          <w:b/>
          <w:bCs/>
        </w:rPr>
        <w:t>forme di pesca ancora manuali, locali, sostenibili, secondo tradizioni centenarie</w:t>
      </w:r>
      <w:r w:rsidR="00F2582B" w:rsidRPr="00DD2241">
        <w:rPr>
          <w:rFonts w:ascii="Century Gothic" w:hAnsi="Century Gothic" w:cstheme="minorHAnsi"/>
        </w:rPr>
        <w:t xml:space="preserve">, indagando il </w:t>
      </w:r>
      <w:r w:rsidR="00F2582B" w:rsidRPr="00DD2241">
        <w:rPr>
          <w:rFonts w:ascii="Century Gothic" w:hAnsi="Century Gothic" w:cstheme="minorHAnsi"/>
          <w:b/>
          <w:bCs/>
        </w:rPr>
        <w:t>rapporto dell’uomo con la natura e della sua influenza sul mare</w:t>
      </w:r>
      <w:r w:rsidR="00F2582B" w:rsidRPr="00DD2241">
        <w:rPr>
          <w:rFonts w:ascii="Century Gothic" w:hAnsi="Century Gothic" w:cstheme="minorHAnsi"/>
        </w:rPr>
        <w:t xml:space="preserve"> declinato attraverso un linguaggio visivo articolato e complesso. </w:t>
      </w:r>
      <w:r w:rsidR="00570866" w:rsidRPr="00DD2241">
        <w:rPr>
          <w:rFonts w:ascii="Century Gothic" w:hAnsi="Century Gothic" w:cstheme="minorHAnsi"/>
        </w:rPr>
        <w:t xml:space="preserve">Costruire i propri strumenti di lavoro, gettare le reti in mare, trascorrere giorni e mesi in attesa della </w:t>
      </w:r>
      <w:r w:rsidR="00570866" w:rsidRPr="00DD2241">
        <w:rPr>
          <w:rFonts w:ascii="Century Gothic" w:hAnsi="Century Gothic" w:cstheme="minorHAnsi"/>
          <w:b/>
          <w:bCs/>
        </w:rPr>
        <w:t>pesca,</w:t>
      </w:r>
      <w:r w:rsidR="00570866" w:rsidRPr="00DD2241">
        <w:rPr>
          <w:rFonts w:ascii="Century Gothic" w:hAnsi="Century Gothic" w:cstheme="minorHAnsi"/>
        </w:rPr>
        <w:t xml:space="preserve"> essere soggetti alle leggi della natura, compongono quel patrimonio di saper</w:t>
      </w:r>
      <w:r w:rsidR="009A4C53" w:rsidRPr="00DD2241">
        <w:rPr>
          <w:rFonts w:ascii="Century Gothic" w:hAnsi="Century Gothic" w:cstheme="minorHAnsi"/>
        </w:rPr>
        <w:t>e</w:t>
      </w:r>
      <w:r w:rsidR="00570866" w:rsidRPr="00DD2241">
        <w:rPr>
          <w:rFonts w:ascii="Century Gothic" w:hAnsi="Century Gothic" w:cstheme="minorHAnsi"/>
        </w:rPr>
        <w:t xml:space="preserve"> legat</w:t>
      </w:r>
      <w:r w:rsidR="009A4C53" w:rsidRPr="00DD2241">
        <w:rPr>
          <w:rFonts w:ascii="Century Gothic" w:hAnsi="Century Gothic" w:cstheme="minorHAnsi"/>
        </w:rPr>
        <w:t>o</w:t>
      </w:r>
      <w:r w:rsidR="00570866" w:rsidRPr="00DD2241">
        <w:rPr>
          <w:rFonts w:ascii="Century Gothic" w:hAnsi="Century Gothic" w:cstheme="minorHAnsi"/>
        </w:rPr>
        <w:t xml:space="preserve"> alla prossimità con il mare e </w:t>
      </w:r>
      <w:proofErr w:type="gramStart"/>
      <w:r w:rsidR="00570866" w:rsidRPr="00DD2241">
        <w:rPr>
          <w:rFonts w:ascii="Century Gothic" w:hAnsi="Century Gothic" w:cstheme="minorHAnsi"/>
        </w:rPr>
        <w:t>ad</w:t>
      </w:r>
      <w:proofErr w:type="gramEnd"/>
      <w:r w:rsidR="00570866" w:rsidRPr="00DD2241">
        <w:rPr>
          <w:rFonts w:ascii="Century Gothic" w:hAnsi="Century Gothic" w:cstheme="minorHAnsi"/>
        </w:rPr>
        <w:t xml:space="preserve"> una vita in rapporto con esso che oggi </w:t>
      </w:r>
      <w:r w:rsidR="009A4C53" w:rsidRPr="00DD2241">
        <w:rPr>
          <w:rFonts w:ascii="Century Gothic" w:hAnsi="Century Gothic" w:cstheme="minorHAnsi"/>
        </w:rPr>
        <w:t>è</w:t>
      </w:r>
      <w:r w:rsidR="00570866" w:rsidRPr="00DD2241">
        <w:rPr>
          <w:rFonts w:ascii="Century Gothic" w:hAnsi="Century Gothic" w:cstheme="minorHAnsi"/>
        </w:rPr>
        <w:t xml:space="preserve"> sostituit</w:t>
      </w:r>
      <w:r w:rsidR="009A4C53" w:rsidRPr="00DD2241">
        <w:rPr>
          <w:rFonts w:ascii="Century Gothic" w:hAnsi="Century Gothic" w:cstheme="minorHAnsi"/>
        </w:rPr>
        <w:t>o</w:t>
      </w:r>
      <w:r w:rsidR="00570866" w:rsidRPr="00DD2241">
        <w:rPr>
          <w:rFonts w:ascii="Century Gothic" w:hAnsi="Century Gothic" w:cstheme="minorHAnsi"/>
        </w:rPr>
        <w:t xml:space="preserve"> da metodi di pesca intensivi e industriali</w:t>
      </w:r>
      <w:r w:rsidR="00913D0C" w:rsidRPr="00DD2241">
        <w:rPr>
          <w:rFonts w:ascii="Century Gothic" w:hAnsi="Century Gothic" w:cstheme="minorHAnsi"/>
        </w:rPr>
        <w:t xml:space="preserve">.  </w:t>
      </w:r>
      <w:r w:rsidR="00AC7502" w:rsidRPr="00DD2241">
        <w:rPr>
          <w:rFonts w:ascii="Century Gothic" w:hAnsi="Century Gothic" w:cstheme="minorHAnsi"/>
        </w:rPr>
        <w:t xml:space="preserve">Le immagini presentate ci restituiscono - attraverso un </w:t>
      </w:r>
      <w:r w:rsidR="00AC7502" w:rsidRPr="00DD2241">
        <w:rPr>
          <w:rFonts w:ascii="Century Gothic" w:hAnsi="Century Gothic" w:cstheme="minorHAnsi"/>
          <w:b/>
          <w:bCs/>
        </w:rPr>
        <w:t>quadro visivo potentissimo</w:t>
      </w:r>
      <w:r w:rsidR="00AC7502" w:rsidRPr="00DD2241">
        <w:rPr>
          <w:rFonts w:ascii="Century Gothic" w:hAnsi="Century Gothic" w:cstheme="minorHAnsi"/>
        </w:rPr>
        <w:t xml:space="preserve"> - il sentimento di una relazione simbiotica che ricuce quella separazione tra uomo e natura adottata </w:t>
      </w:r>
      <w:proofErr w:type="gramStart"/>
      <w:r w:rsidR="00AC7502" w:rsidRPr="00DD2241">
        <w:rPr>
          <w:rFonts w:ascii="Century Gothic" w:hAnsi="Century Gothic" w:cstheme="minorHAnsi"/>
        </w:rPr>
        <w:t>dalla società contemporanee</w:t>
      </w:r>
      <w:proofErr w:type="gramEnd"/>
      <w:r w:rsidR="00AC7502" w:rsidRPr="00DD2241">
        <w:rPr>
          <w:rFonts w:ascii="Century Gothic" w:hAnsi="Century Gothic" w:cstheme="minorHAnsi"/>
        </w:rPr>
        <w:t xml:space="preserve">: acqua che diventa paesaggio astratto, pesci colti nelle fitte reti immerse nel mare. </w:t>
      </w:r>
    </w:p>
    <w:p w14:paraId="48311FDE" w14:textId="77777777" w:rsidR="00F41939" w:rsidRPr="00DD2241" w:rsidRDefault="00F41939" w:rsidP="00DD2241">
      <w:pPr>
        <w:shd w:val="clear" w:color="auto" w:fill="FFFFFF"/>
        <w:jc w:val="both"/>
        <w:rPr>
          <w:rFonts w:ascii="Century Gothic" w:eastAsia="Times New Roman" w:hAnsi="Century Gothic" w:cstheme="minorHAnsi"/>
          <w:color w:val="222222"/>
          <w:lang w:eastAsia="it-IT"/>
        </w:rPr>
      </w:pPr>
    </w:p>
    <w:p w14:paraId="1FA05EF1" w14:textId="77777777" w:rsidR="00F41939" w:rsidRPr="00DD2241" w:rsidRDefault="00F41939" w:rsidP="00DD2241">
      <w:pPr>
        <w:shd w:val="clear" w:color="auto" w:fill="FFFFFF"/>
        <w:jc w:val="both"/>
        <w:rPr>
          <w:rFonts w:ascii="Century Gothic" w:eastAsia="Times New Roman" w:hAnsi="Century Gothic" w:cstheme="minorHAnsi"/>
          <w:color w:val="222222"/>
          <w:lang w:eastAsia="it-IT"/>
        </w:rPr>
      </w:pPr>
      <w:r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La scelta della stampa in </w:t>
      </w:r>
      <w:r w:rsidRPr="00DD2241">
        <w:rPr>
          <w:rFonts w:ascii="Century Gothic" w:eastAsia="Times New Roman" w:hAnsi="Century Gothic" w:cstheme="minorHAnsi"/>
          <w:b/>
          <w:color w:val="222222"/>
          <w:lang w:eastAsia="it-IT"/>
        </w:rPr>
        <w:t>bianco e nero</w:t>
      </w:r>
      <w:r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 è fatta per stimolare l’immaginazione di chi guarda verso uno spaesamento percettivo; il fotografo mette in atto un deliberato inganno semantico per deviare i sensi utilizzando la </w:t>
      </w:r>
      <w:r w:rsidRPr="00DD2241">
        <w:rPr>
          <w:rFonts w:ascii="Century Gothic" w:eastAsia="Times New Roman" w:hAnsi="Century Gothic" w:cstheme="minorHAnsi"/>
          <w:b/>
          <w:bCs/>
          <w:color w:val="222222"/>
          <w:lang w:eastAsia="it-IT"/>
        </w:rPr>
        <w:t>memoria istintiva</w:t>
      </w:r>
      <w:r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. Così, le grandi reti della tonnara finiscono ad assomigliare a cose diverse; alcuni ci leggono dei </w:t>
      </w:r>
      <w:proofErr w:type="gramStart"/>
      <w:r w:rsidRPr="00DD2241">
        <w:rPr>
          <w:rFonts w:ascii="Century Gothic" w:eastAsia="Times New Roman" w:hAnsi="Century Gothic" w:cstheme="minorHAnsi"/>
          <w:b/>
          <w:color w:val="222222"/>
          <w:lang w:eastAsia="it-IT"/>
        </w:rPr>
        <w:t>dream</w:t>
      </w:r>
      <w:proofErr w:type="gramEnd"/>
      <w:r w:rsidRPr="00DD2241">
        <w:rPr>
          <w:rFonts w:ascii="Century Gothic" w:eastAsia="Times New Roman" w:hAnsi="Century Gothic" w:cstheme="minorHAnsi"/>
          <w:b/>
          <w:color w:val="222222"/>
          <w:lang w:eastAsia="it-IT"/>
        </w:rPr>
        <w:t xml:space="preserve"> catcher etnici</w:t>
      </w:r>
      <w:r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, altri dei </w:t>
      </w:r>
      <w:r w:rsidRPr="00DD2241">
        <w:rPr>
          <w:rFonts w:ascii="Century Gothic" w:eastAsia="Times New Roman" w:hAnsi="Century Gothic" w:cstheme="minorHAnsi"/>
          <w:b/>
          <w:color w:val="222222"/>
          <w:lang w:eastAsia="it-IT"/>
        </w:rPr>
        <w:t>graffiti arcaici</w:t>
      </w:r>
      <w:r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, altri ancora delle </w:t>
      </w:r>
      <w:r w:rsidRPr="00DD2241">
        <w:rPr>
          <w:rFonts w:ascii="Century Gothic" w:eastAsia="Times New Roman" w:hAnsi="Century Gothic" w:cstheme="minorHAnsi"/>
          <w:b/>
          <w:color w:val="222222"/>
          <w:lang w:eastAsia="it-IT"/>
        </w:rPr>
        <w:t xml:space="preserve">costellazioni </w:t>
      </w:r>
      <w:r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nella notte. La serie si chiama </w:t>
      </w:r>
      <w:r w:rsidRPr="00DD2241">
        <w:rPr>
          <w:rFonts w:ascii="Century Gothic" w:eastAsia="Times New Roman" w:hAnsi="Century Gothic" w:cstheme="minorHAnsi"/>
          <w:b/>
          <w:bCs/>
          <w:i/>
          <w:color w:val="222222"/>
          <w:lang w:eastAsia="it-IT"/>
        </w:rPr>
        <w:t>Constellation</w:t>
      </w:r>
      <w:r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 perché alcune di queste fotografie sono espressamente organizzate per rimandare </w:t>
      </w:r>
      <w:proofErr w:type="gramStart"/>
      <w:r w:rsidRPr="00DD2241">
        <w:rPr>
          <w:rFonts w:ascii="Century Gothic" w:eastAsia="Times New Roman" w:hAnsi="Century Gothic" w:cstheme="minorHAnsi"/>
          <w:color w:val="222222"/>
          <w:lang w:eastAsia="it-IT"/>
        </w:rPr>
        <w:t>ad</w:t>
      </w:r>
      <w:proofErr w:type="gramEnd"/>
      <w:r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 una </w:t>
      </w:r>
      <w:r w:rsidRPr="00DD2241">
        <w:rPr>
          <w:rFonts w:ascii="Century Gothic" w:eastAsia="Times New Roman" w:hAnsi="Century Gothic" w:cstheme="minorHAnsi"/>
          <w:b/>
          <w:bCs/>
          <w:color w:val="222222"/>
          <w:lang w:eastAsia="it-IT"/>
        </w:rPr>
        <w:t>visione notturna delle costellazioni</w:t>
      </w:r>
      <w:r w:rsidRPr="00DD2241">
        <w:rPr>
          <w:rFonts w:ascii="Century Gothic" w:eastAsia="Times New Roman" w:hAnsi="Century Gothic" w:cstheme="minorHAnsi"/>
          <w:color w:val="222222"/>
          <w:lang w:eastAsia="it-IT"/>
        </w:rPr>
        <w:t>, mentre in altre immagini già dall</w:t>
      </w:r>
      <w:r w:rsidR="009A4C53"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a prima </w:t>
      </w:r>
      <w:r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inquadratura Zizola ha intravisto nelle forme di luce un quadro di Paul Klee, </w:t>
      </w:r>
      <w:r w:rsidRPr="00DD2241">
        <w:rPr>
          <w:rFonts w:ascii="Century Gothic" w:eastAsia="Times New Roman" w:hAnsi="Century Gothic" w:cstheme="minorHAnsi"/>
          <w:i/>
          <w:iCs/>
          <w:color w:val="222222"/>
          <w:lang w:eastAsia="it-IT"/>
        </w:rPr>
        <w:t>l’Angelus Novus</w:t>
      </w:r>
      <w:r w:rsidRPr="00DD2241">
        <w:rPr>
          <w:rFonts w:ascii="Century Gothic" w:eastAsia="Times New Roman" w:hAnsi="Century Gothic" w:cstheme="minorHAnsi"/>
          <w:color w:val="222222"/>
          <w:lang w:eastAsia="it-IT"/>
        </w:rPr>
        <w:t>.</w:t>
      </w:r>
    </w:p>
    <w:p w14:paraId="66670E7A" w14:textId="77777777" w:rsidR="00F41939" w:rsidRPr="00DD2241" w:rsidRDefault="00F41939" w:rsidP="00DD2241">
      <w:pPr>
        <w:shd w:val="clear" w:color="auto" w:fill="FFFFFF"/>
        <w:jc w:val="both"/>
        <w:rPr>
          <w:rFonts w:ascii="Century Gothic" w:eastAsia="Times New Roman" w:hAnsi="Century Gothic" w:cstheme="minorHAnsi"/>
          <w:color w:val="222222"/>
          <w:lang w:eastAsia="it-IT"/>
        </w:rPr>
      </w:pPr>
      <w:proofErr w:type="gramStart"/>
      <w:r w:rsidRPr="00DD2241">
        <w:rPr>
          <w:rFonts w:ascii="Century Gothic" w:eastAsia="Times New Roman" w:hAnsi="Century Gothic" w:cstheme="minorHAnsi"/>
          <w:color w:val="222222"/>
          <w:lang w:eastAsia="it-IT"/>
        </w:rPr>
        <w:t>“</w:t>
      </w:r>
      <w:r w:rsidRPr="00DD2241">
        <w:rPr>
          <w:rFonts w:ascii="Century Gothic" w:eastAsia="Times New Roman" w:hAnsi="Century Gothic" w:cstheme="minorHAnsi"/>
          <w:i/>
          <w:color w:val="222222"/>
          <w:lang w:eastAsia="it-IT"/>
        </w:rPr>
        <w:t>Trovo oggi più interessante usare la fotografia per invitare la nostra percezione e la nostra mente su un piano immaginifico e simbolico, capace di procedere per metafore narrative</w:t>
      </w:r>
      <w:proofErr w:type="gramEnd"/>
      <w:r w:rsidRPr="00DD2241">
        <w:rPr>
          <w:rFonts w:ascii="Century Gothic" w:eastAsia="Times New Roman" w:hAnsi="Century Gothic" w:cstheme="minorHAnsi"/>
          <w:i/>
          <w:color w:val="222222"/>
          <w:lang w:eastAsia="it-IT"/>
        </w:rPr>
        <w:t xml:space="preserve">. </w:t>
      </w:r>
      <w:proofErr w:type="gramStart"/>
      <w:r w:rsidRPr="00DD2241">
        <w:rPr>
          <w:rFonts w:ascii="Century Gothic" w:eastAsia="Times New Roman" w:hAnsi="Century Gothic" w:cstheme="minorHAnsi"/>
          <w:i/>
          <w:color w:val="222222"/>
          <w:lang w:eastAsia="it-IT"/>
        </w:rPr>
        <w:t>E la narrazione per me è quella che riguarda il senso del nostro essere e del nostro agire</w:t>
      </w:r>
      <w:r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” dice </w:t>
      </w:r>
      <w:r w:rsidRPr="00DD2241">
        <w:rPr>
          <w:rFonts w:ascii="Century Gothic" w:eastAsia="Times New Roman" w:hAnsi="Century Gothic" w:cstheme="minorHAnsi"/>
          <w:b/>
          <w:bCs/>
          <w:color w:val="222222"/>
          <w:lang w:eastAsia="it-IT"/>
        </w:rPr>
        <w:t>Francesco Zizola</w:t>
      </w:r>
      <w:r w:rsidRPr="00DD2241">
        <w:rPr>
          <w:rFonts w:ascii="Century Gothic" w:eastAsia="Times New Roman" w:hAnsi="Century Gothic" w:cstheme="minorHAnsi"/>
          <w:color w:val="222222"/>
          <w:lang w:eastAsia="it-IT"/>
        </w:rPr>
        <w:t>.</w:t>
      </w:r>
      <w:proofErr w:type="gramEnd"/>
    </w:p>
    <w:p w14:paraId="1AA350BD" w14:textId="77777777" w:rsidR="00F712FA" w:rsidRPr="00DD2241" w:rsidRDefault="00B0214C" w:rsidP="00DD2241">
      <w:pPr>
        <w:jc w:val="both"/>
        <w:rPr>
          <w:rFonts w:ascii="Century Gothic" w:hAnsi="Century Gothic" w:cstheme="minorHAnsi"/>
        </w:rPr>
      </w:pPr>
      <w:r w:rsidRPr="00DD2241">
        <w:rPr>
          <w:rFonts w:ascii="Century Gothic" w:hAnsi="Century Gothic" w:cstheme="minorHAnsi"/>
        </w:rPr>
        <w:t>Come ricorda Barthes: “</w:t>
      </w:r>
      <w:r w:rsidRPr="00DD2241">
        <w:rPr>
          <w:rFonts w:ascii="Century Gothic" w:hAnsi="Century Gothic" w:cstheme="minorHAnsi"/>
          <w:i/>
          <w:iCs/>
        </w:rPr>
        <w:t xml:space="preserve">Qualunque cosa essa dia a vedere e quale che sia la sua maniera, una foto è sempre invisibile: ciò che noi </w:t>
      </w:r>
      <w:proofErr w:type="gramStart"/>
      <w:r w:rsidRPr="00DD2241">
        <w:rPr>
          <w:rFonts w:ascii="Century Gothic" w:hAnsi="Century Gothic" w:cstheme="minorHAnsi"/>
          <w:i/>
          <w:iCs/>
        </w:rPr>
        <w:t>vediamo</w:t>
      </w:r>
      <w:proofErr w:type="gramEnd"/>
      <w:r w:rsidRPr="00DD2241">
        <w:rPr>
          <w:rFonts w:ascii="Century Gothic" w:hAnsi="Century Gothic" w:cstheme="minorHAnsi"/>
          <w:i/>
          <w:iCs/>
        </w:rPr>
        <w:t xml:space="preserve"> non è lei.</w:t>
      </w:r>
      <w:r w:rsidRPr="00DD2241">
        <w:rPr>
          <w:rFonts w:ascii="Century Gothic" w:hAnsi="Century Gothic" w:cstheme="minorHAnsi"/>
        </w:rPr>
        <w:t>”</w:t>
      </w:r>
    </w:p>
    <w:p w14:paraId="065D2427" w14:textId="77777777" w:rsidR="00F41939" w:rsidRPr="00DD2241" w:rsidRDefault="00F41939" w:rsidP="00DD2241">
      <w:pPr>
        <w:jc w:val="both"/>
        <w:rPr>
          <w:rFonts w:ascii="Century Gothic" w:hAnsi="Century Gothic" w:cstheme="minorHAnsi"/>
        </w:rPr>
      </w:pPr>
    </w:p>
    <w:p w14:paraId="3E409634" w14:textId="77777777" w:rsidR="00F712FA" w:rsidRPr="00DD2241" w:rsidRDefault="00F712FA" w:rsidP="00DD2241">
      <w:pPr>
        <w:jc w:val="both"/>
        <w:rPr>
          <w:rFonts w:ascii="Century Gothic" w:hAnsi="Century Gothic" w:cstheme="minorHAnsi"/>
        </w:rPr>
      </w:pPr>
      <w:proofErr w:type="gramStart"/>
      <w:r w:rsidRPr="00DD2241">
        <w:rPr>
          <w:rFonts w:ascii="Century Gothic" w:hAnsi="Century Gothic" w:cstheme="minorHAnsi"/>
          <w:iCs/>
        </w:rPr>
        <w:t>Cosa guardiamo</w:t>
      </w:r>
      <w:proofErr w:type="gramEnd"/>
      <w:r w:rsidRPr="00DD2241">
        <w:rPr>
          <w:rFonts w:ascii="Century Gothic" w:hAnsi="Century Gothic" w:cstheme="minorHAnsi"/>
          <w:iCs/>
        </w:rPr>
        <w:t xml:space="preserve"> veramente quando vediamo un’immagine? </w:t>
      </w:r>
      <w:proofErr w:type="gramStart"/>
      <w:r w:rsidRPr="00DD2241">
        <w:rPr>
          <w:rFonts w:ascii="Century Gothic" w:hAnsi="Century Gothic" w:cstheme="minorHAnsi"/>
          <w:iCs/>
        </w:rPr>
        <w:t>Cosa riconoscono</w:t>
      </w:r>
      <w:proofErr w:type="gramEnd"/>
      <w:r w:rsidRPr="00DD2241">
        <w:rPr>
          <w:rFonts w:ascii="Century Gothic" w:hAnsi="Century Gothic" w:cstheme="minorHAnsi"/>
          <w:iCs/>
        </w:rPr>
        <w:t xml:space="preserve"> i nostri occhi davanti ad esse?</w:t>
      </w:r>
      <w:r w:rsidRPr="00DD2241">
        <w:rPr>
          <w:rFonts w:ascii="Century Gothic" w:hAnsi="Century Gothic" w:cstheme="minorHAnsi"/>
          <w:i/>
          <w:iCs/>
        </w:rPr>
        <w:t xml:space="preserve"> </w:t>
      </w:r>
      <w:r w:rsidRPr="00DD2241">
        <w:rPr>
          <w:rFonts w:ascii="Century Gothic" w:hAnsi="Century Gothic" w:cstheme="minorHAnsi"/>
        </w:rPr>
        <w:t xml:space="preserve">Sono le domande che ci poniamo osservando le fotografie di </w:t>
      </w:r>
      <w:r w:rsidRPr="00DD2241">
        <w:rPr>
          <w:rFonts w:ascii="Century Gothic" w:hAnsi="Century Gothic" w:cstheme="minorHAnsi"/>
          <w:b/>
          <w:bCs/>
          <w:i/>
          <w:iCs/>
        </w:rPr>
        <w:t>Mare Omnis</w:t>
      </w:r>
      <w:r w:rsidRPr="00DD2241">
        <w:rPr>
          <w:rFonts w:ascii="Century Gothic" w:hAnsi="Century Gothic" w:cstheme="minorHAnsi"/>
        </w:rPr>
        <w:t xml:space="preserve">. L’ambiguità è totale e Zizola sceglie di ragionare sul </w:t>
      </w:r>
      <w:r w:rsidRPr="00DD2241">
        <w:rPr>
          <w:rFonts w:ascii="Century Gothic" w:hAnsi="Century Gothic" w:cstheme="minorHAnsi"/>
          <w:b/>
          <w:bCs/>
        </w:rPr>
        <w:t>paradigma del fotografico</w:t>
      </w:r>
      <w:r w:rsidRPr="00DD2241">
        <w:rPr>
          <w:rFonts w:ascii="Century Gothic" w:hAnsi="Century Gothic" w:cstheme="minorHAnsi"/>
        </w:rPr>
        <w:t xml:space="preserve"> sapendo che le immagini hanno il meraviglioso compito di creare percorsi di significato dando origine a processi di consapevolezza nello spettatore. </w:t>
      </w:r>
      <w:proofErr w:type="gramStart"/>
      <w:r w:rsidRPr="00DD2241">
        <w:rPr>
          <w:rFonts w:ascii="Century Gothic" w:hAnsi="Century Gothic" w:cstheme="minorHAnsi"/>
        </w:rPr>
        <w:t>“</w:t>
      </w:r>
      <w:r w:rsidRPr="00DD2241">
        <w:rPr>
          <w:rFonts w:ascii="Century Gothic" w:hAnsi="Century Gothic" w:cstheme="minorHAnsi"/>
          <w:i/>
          <w:iCs/>
        </w:rPr>
        <w:t>C'è una verità estatica, poetica</w:t>
      </w:r>
      <w:proofErr w:type="gramEnd"/>
      <w:r w:rsidRPr="00DD2241">
        <w:rPr>
          <w:rFonts w:ascii="Century Gothic" w:hAnsi="Century Gothic" w:cstheme="minorHAnsi"/>
          <w:i/>
          <w:iCs/>
        </w:rPr>
        <w:t xml:space="preserve">. È misteriosa e inafferrabile, e può essere raggiunta solo attraverso l'immaginazione e la stilizzazione. </w:t>
      </w:r>
      <w:proofErr w:type="gramStart"/>
      <w:r w:rsidRPr="00DD2241">
        <w:rPr>
          <w:rFonts w:ascii="Century Gothic" w:hAnsi="Century Gothic" w:cstheme="minorHAnsi"/>
          <w:i/>
          <w:iCs/>
        </w:rPr>
        <w:t>La fotografia ha il compito di aprire nuove possibili comprensioni della complessità della realtà</w:t>
      </w:r>
      <w:r w:rsidRPr="00DD2241">
        <w:rPr>
          <w:rFonts w:ascii="Century Gothic" w:hAnsi="Century Gothic" w:cstheme="minorHAnsi"/>
        </w:rPr>
        <w:t xml:space="preserve">” commenta </w:t>
      </w:r>
      <w:r w:rsidRPr="00DD2241">
        <w:rPr>
          <w:rFonts w:ascii="Century Gothic" w:hAnsi="Century Gothic" w:cstheme="minorHAnsi"/>
          <w:b/>
          <w:bCs/>
        </w:rPr>
        <w:t>Francesco Zizola</w:t>
      </w:r>
      <w:proofErr w:type="gramEnd"/>
      <w:r w:rsidRPr="00DD2241">
        <w:rPr>
          <w:rFonts w:ascii="Century Gothic" w:hAnsi="Century Gothic" w:cstheme="minorHAnsi"/>
        </w:rPr>
        <w:t xml:space="preserve">. </w:t>
      </w:r>
    </w:p>
    <w:p w14:paraId="4ECF1EE8" w14:textId="77777777" w:rsidR="00501F7D" w:rsidRDefault="00501F7D" w:rsidP="00DD2241">
      <w:pPr>
        <w:jc w:val="both"/>
        <w:rPr>
          <w:rFonts w:ascii="Century Gothic" w:hAnsi="Century Gothic" w:cstheme="minorHAnsi"/>
          <w:i/>
          <w:iCs/>
        </w:rPr>
      </w:pPr>
    </w:p>
    <w:p w14:paraId="7AE19833" w14:textId="77777777" w:rsidR="00466FCB" w:rsidRPr="00DD2241" w:rsidRDefault="00466FCB" w:rsidP="00DD2241">
      <w:pPr>
        <w:jc w:val="both"/>
        <w:rPr>
          <w:rFonts w:ascii="Century Gothic" w:hAnsi="Century Gothic" w:cstheme="minorHAnsi"/>
          <w:i/>
          <w:iCs/>
        </w:rPr>
      </w:pPr>
    </w:p>
    <w:p w14:paraId="3B98C846" w14:textId="77777777" w:rsidR="009A4C53" w:rsidRPr="00DD2241" w:rsidRDefault="009A4C53" w:rsidP="00DD2241">
      <w:pPr>
        <w:jc w:val="both"/>
        <w:rPr>
          <w:rFonts w:ascii="Century Gothic" w:hAnsi="Century Gothic" w:cstheme="minorHAnsi"/>
          <w:b/>
          <w:bCs/>
          <w:sz w:val="28"/>
          <w:szCs w:val="28"/>
        </w:rPr>
      </w:pPr>
      <w:r w:rsidRPr="00DD2241">
        <w:rPr>
          <w:rFonts w:ascii="Century Gothic" w:hAnsi="Century Gothic" w:cstheme="minorHAnsi"/>
          <w:b/>
          <w:bCs/>
          <w:sz w:val="28"/>
          <w:szCs w:val="28"/>
        </w:rPr>
        <w:t>FRANCESCO ZIZOLA - Biografia</w:t>
      </w:r>
    </w:p>
    <w:p w14:paraId="6F48070F" w14:textId="77777777" w:rsidR="009A4C53" w:rsidRPr="00DD2241" w:rsidRDefault="009A4C53" w:rsidP="00DD2241">
      <w:pPr>
        <w:jc w:val="both"/>
        <w:rPr>
          <w:rFonts w:ascii="Century Gothic" w:hAnsi="Century Gothic" w:cstheme="minorHAnsi"/>
        </w:rPr>
      </w:pPr>
      <w:r w:rsidRPr="00DD2241">
        <w:rPr>
          <w:rFonts w:ascii="Century Gothic" w:hAnsi="Century Gothic" w:cstheme="minorHAnsi"/>
          <w:b/>
          <w:bCs/>
        </w:rPr>
        <w:t>Francesco Zizola</w:t>
      </w:r>
      <w:r w:rsidRPr="00DD2241">
        <w:rPr>
          <w:rFonts w:ascii="Century Gothic" w:hAnsi="Century Gothic" w:cstheme="minorHAnsi"/>
        </w:rPr>
        <w:t xml:space="preserve"> (Roma, 1962) ha fotografato per oltre trent’anni le principali crisi e conflitti che si sono succeduti nel mondo.  Un forte impegno etico e una personale cifra stilistica caratterizzano la sua produzione fotografica. Francesco ha ricevuto </w:t>
      </w:r>
      <w:r w:rsidRPr="00DD2241">
        <w:rPr>
          <w:rFonts w:ascii="Century Gothic" w:hAnsi="Century Gothic" w:cstheme="minorHAnsi"/>
          <w:b/>
          <w:bCs/>
        </w:rPr>
        <w:t>numerosi riconoscimenti</w:t>
      </w:r>
      <w:r w:rsidRPr="00DD2241">
        <w:rPr>
          <w:rFonts w:ascii="Century Gothic" w:hAnsi="Century Gothic" w:cstheme="minorHAnsi"/>
        </w:rPr>
        <w:t xml:space="preserve">, tra cui </w:t>
      </w:r>
      <w:r w:rsidRPr="00DD2241">
        <w:rPr>
          <w:rFonts w:ascii="Century Gothic" w:hAnsi="Century Gothic" w:cstheme="minorHAnsi"/>
          <w:b/>
          <w:bCs/>
        </w:rPr>
        <w:t xml:space="preserve">dieci World Press </w:t>
      </w:r>
      <w:proofErr w:type="gramStart"/>
      <w:r w:rsidRPr="00DD2241">
        <w:rPr>
          <w:rFonts w:ascii="Century Gothic" w:hAnsi="Century Gothic" w:cstheme="minorHAnsi"/>
          <w:b/>
          <w:bCs/>
        </w:rPr>
        <w:t>Photo</w:t>
      </w:r>
      <w:proofErr w:type="gramEnd"/>
      <w:r w:rsidRPr="00DD2241">
        <w:rPr>
          <w:rFonts w:ascii="Century Gothic" w:hAnsi="Century Gothic" w:cstheme="minorHAnsi"/>
        </w:rPr>
        <w:t xml:space="preserve"> e </w:t>
      </w:r>
      <w:r w:rsidRPr="00DD2241">
        <w:rPr>
          <w:rFonts w:ascii="Century Gothic" w:hAnsi="Century Gothic" w:cstheme="minorHAnsi"/>
          <w:b/>
        </w:rPr>
        <w:t>s</w:t>
      </w:r>
      <w:r w:rsidRPr="00DD2241">
        <w:rPr>
          <w:rFonts w:ascii="Century Gothic" w:hAnsi="Century Gothic" w:cstheme="minorHAnsi"/>
          <w:b/>
          <w:bCs/>
        </w:rPr>
        <w:t>ei Picture of the Year International</w:t>
      </w:r>
      <w:r w:rsidRPr="00DD2241">
        <w:rPr>
          <w:rFonts w:ascii="Century Gothic" w:hAnsi="Century Gothic" w:cstheme="minorHAnsi"/>
        </w:rPr>
        <w:t xml:space="preserve">. Nel 2003 </w:t>
      </w:r>
      <w:r w:rsidRPr="00DD2241">
        <w:rPr>
          <w:rFonts w:ascii="Century Gothic" w:hAnsi="Century Gothic" w:cstheme="minorHAnsi"/>
          <w:b/>
          <w:bCs/>
        </w:rPr>
        <w:t>Henri Cartier Bresson</w:t>
      </w:r>
      <w:r w:rsidRPr="00DD2241">
        <w:rPr>
          <w:rFonts w:ascii="Century Gothic" w:hAnsi="Century Gothic" w:cstheme="minorHAnsi"/>
        </w:rPr>
        <w:t xml:space="preserve"> include una fotografia di Francesco tra le sue 100 preferite. Questa collezione è stata trasformata in una mostra - </w:t>
      </w:r>
      <w:r w:rsidRPr="00DD2241">
        <w:rPr>
          <w:rFonts w:ascii="Century Gothic" w:hAnsi="Century Gothic" w:cstheme="minorHAnsi"/>
          <w:i/>
          <w:iCs/>
        </w:rPr>
        <w:t xml:space="preserve">Les Choix </w:t>
      </w:r>
      <w:proofErr w:type="gramStart"/>
      <w:r w:rsidRPr="00DD2241">
        <w:rPr>
          <w:rFonts w:ascii="Century Gothic" w:hAnsi="Century Gothic" w:cstheme="minorHAnsi"/>
          <w:i/>
          <w:iCs/>
        </w:rPr>
        <w:t>d’</w:t>
      </w:r>
      <w:proofErr w:type="gramEnd"/>
      <w:r w:rsidRPr="00DD2241">
        <w:rPr>
          <w:rFonts w:ascii="Century Gothic" w:hAnsi="Century Gothic" w:cstheme="minorHAnsi"/>
          <w:i/>
          <w:iCs/>
        </w:rPr>
        <w:t>Henry Cartier Bresson</w:t>
      </w:r>
      <w:r w:rsidRPr="00DD2241">
        <w:rPr>
          <w:rFonts w:ascii="Century Gothic" w:hAnsi="Century Gothic" w:cstheme="minorHAnsi"/>
        </w:rPr>
        <w:t xml:space="preserve"> - e in un libro. Tra gli altri volumi ha </w:t>
      </w:r>
      <w:proofErr w:type="gramStart"/>
      <w:r w:rsidRPr="00DD2241">
        <w:rPr>
          <w:rFonts w:ascii="Century Gothic" w:hAnsi="Century Gothic" w:cstheme="minorHAnsi"/>
        </w:rPr>
        <w:lastRenderedPageBreak/>
        <w:t>pubblicato,</w:t>
      </w:r>
      <w:proofErr w:type="gramEnd"/>
      <w:r w:rsidRPr="00DD2241">
        <w:rPr>
          <w:rFonts w:ascii="Century Gothic" w:hAnsi="Century Gothic" w:cstheme="minorHAnsi"/>
        </w:rPr>
        <w:t xml:space="preserve"> "</w:t>
      </w:r>
      <w:r w:rsidRPr="00DD2241">
        <w:rPr>
          <w:rFonts w:ascii="Century Gothic" w:hAnsi="Century Gothic" w:cstheme="minorHAnsi"/>
          <w:b/>
          <w:bCs/>
          <w:i/>
          <w:iCs/>
        </w:rPr>
        <w:t>Mare Omnis</w:t>
      </w:r>
      <w:r w:rsidRPr="00DD2241">
        <w:rPr>
          <w:rFonts w:ascii="Century Gothic" w:hAnsi="Century Gothic" w:cstheme="minorHAnsi"/>
        </w:rPr>
        <w:t>" (Foto-Forum edizioni 2022)</w:t>
      </w:r>
      <w:r w:rsidR="003E19EA">
        <w:rPr>
          <w:rFonts w:ascii="Century Gothic" w:hAnsi="Century Gothic" w:cstheme="minorHAnsi"/>
        </w:rPr>
        <w:t xml:space="preserve"> </w:t>
      </w:r>
      <w:r w:rsidR="003E19EA" w:rsidRPr="003E19EA">
        <w:rPr>
          <w:rFonts w:ascii="Century Gothic" w:hAnsi="Century Gothic" w:cstheme="minorHAnsi"/>
        </w:rPr>
        <w:t>con un testo di Claudia Corrent</w:t>
      </w:r>
      <w:r w:rsidRPr="00DD2241">
        <w:rPr>
          <w:rFonts w:ascii="Century Gothic" w:hAnsi="Century Gothic" w:cstheme="minorHAnsi"/>
        </w:rPr>
        <w:t>, “</w:t>
      </w:r>
      <w:r w:rsidRPr="00DD2241">
        <w:rPr>
          <w:rFonts w:ascii="Century Gothic" w:hAnsi="Century Gothic" w:cstheme="minorHAnsi"/>
          <w:b/>
          <w:bCs/>
          <w:i/>
          <w:iCs/>
        </w:rPr>
        <w:t>Aguanta</w:t>
      </w:r>
      <w:r w:rsidRPr="00DD2241">
        <w:rPr>
          <w:rFonts w:ascii="Century Gothic" w:hAnsi="Century Gothic" w:cstheme="minorHAnsi"/>
        </w:rPr>
        <w:t>" (Ediuni edizioni 2022), "</w:t>
      </w:r>
      <w:r w:rsidRPr="00DD2241">
        <w:rPr>
          <w:rFonts w:ascii="Century Gothic" w:hAnsi="Century Gothic" w:cstheme="minorHAnsi"/>
          <w:b/>
          <w:bCs/>
          <w:i/>
          <w:iCs/>
        </w:rPr>
        <w:t>Sale Sudore Sangue</w:t>
      </w:r>
      <w:r w:rsidRPr="00DD2241">
        <w:rPr>
          <w:rFonts w:ascii="Century Gothic" w:hAnsi="Century Gothic" w:cstheme="minorHAnsi"/>
        </w:rPr>
        <w:t>" (Postcart 2020), "</w:t>
      </w:r>
      <w:r w:rsidRPr="00DD2241">
        <w:rPr>
          <w:rFonts w:ascii="Century Gothic" w:hAnsi="Century Gothic" w:cstheme="minorHAnsi"/>
          <w:b/>
          <w:bCs/>
          <w:i/>
          <w:iCs/>
        </w:rPr>
        <w:t>Uno sguardo inadeguato</w:t>
      </w:r>
      <w:r w:rsidRPr="00DD2241">
        <w:rPr>
          <w:rFonts w:ascii="Century Gothic" w:hAnsi="Century Gothic" w:cstheme="minorHAnsi"/>
        </w:rPr>
        <w:t>” (Fiaf 2013), “</w:t>
      </w:r>
      <w:r w:rsidRPr="00DD2241">
        <w:rPr>
          <w:rFonts w:ascii="Century Gothic" w:hAnsi="Century Gothic" w:cstheme="minorHAnsi"/>
          <w:b/>
          <w:bCs/>
          <w:u w:val="single"/>
        </w:rPr>
        <w:t>Iraq</w:t>
      </w:r>
      <w:r w:rsidRPr="00DD2241">
        <w:rPr>
          <w:rFonts w:ascii="Century Gothic" w:hAnsi="Century Gothic" w:cstheme="minorHAnsi"/>
        </w:rPr>
        <w:t>” (Ega 2007) e "</w:t>
      </w:r>
      <w:r w:rsidRPr="00DD2241">
        <w:rPr>
          <w:rFonts w:ascii="Century Gothic" w:hAnsi="Century Gothic" w:cstheme="minorHAnsi"/>
          <w:b/>
          <w:bCs/>
          <w:i/>
          <w:iCs/>
        </w:rPr>
        <w:t>Born Somewhere</w:t>
      </w:r>
      <w:r w:rsidRPr="00DD2241">
        <w:rPr>
          <w:rFonts w:ascii="Century Gothic" w:hAnsi="Century Gothic" w:cstheme="minorHAnsi"/>
        </w:rPr>
        <w:t>” (Delpire 2004).</w:t>
      </w:r>
    </w:p>
    <w:p w14:paraId="3943BE4A" w14:textId="77777777" w:rsidR="009A4C53" w:rsidRPr="00DD2241" w:rsidRDefault="009A4C53" w:rsidP="00DD2241">
      <w:pPr>
        <w:shd w:val="clear" w:color="auto" w:fill="FFFFFF"/>
        <w:jc w:val="both"/>
        <w:rPr>
          <w:rFonts w:ascii="Century Gothic" w:hAnsi="Century Gothic" w:cstheme="minorHAnsi"/>
        </w:rPr>
      </w:pPr>
      <w:r w:rsidRPr="00DD2241">
        <w:rPr>
          <w:rFonts w:ascii="Century Gothic" w:hAnsi="Century Gothic" w:cstheme="minorHAnsi"/>
        </w:rPr>
        <w:t xml:space="preserve">Nel 2015 Francesco Zizola ha iniziato un nuovo progetto, </w:t>
      </w:r>
      <w:r w:rsidRPr="00DD2241">
        <w:rPr>
          <w:rFonts w:ascii="Century Gothic" w:hAnsi="Century Gothic" w:cstheme="minorHAnsi"/>
          <w:b/>
          <w:bCs/>
          <w:i/>
          <w:iCs/>
        </w:rPr>
        <w:t>Hybris</w:t>
      </w:r>
      <w:r w:rsidRPr="00DD2241">
        <w:rPr>
          <w:rFonts w:ascii="Century Gothic" w:hAnsi="Century Gothic" w:cstheme="minorHAnsi"/>
        </w:rPr>
        <w:t xml:space="preserve">, che esplora con un linguaggio volutamente non documentario il rapporto tra l’uomo e la natura. Oltre alla fotografia ha esteso la sperimentazione narrativa utilizzando l’immagine in movimento realizzando un </w:t>
      </w:r>
      <w:r w:rsidRPr="00DD2241">
        <w:rPr>
          <w:rFonts w:ascii="Century Gothic" w:hAnsi="Century Gothic" w:cstheme="minorHAnsi"/>
          <w:b/>
          <w:bCs/>
        </w:rPr>
        <w:t>cortometraggio</w:t>
      </w:r>
      <w:r w:rsidRPr="00DD2241">
        <w:rPr>
          <w:rFonts w:ascii="Century Gothic" w:hAnsi="Century Gothic" w:cstheme="minorHAnsi"/>
        </w:rPr>
        <w:t xml:space="preserve"> che ha vinto il </w:t>
      </w:r>
      <w:r w:rsidRPr="00DD2241">
        <w:rPr>
          <w:rFonts w:ascii="Century Gothic" w:hAnsi="Century Gothic" w:cstheme="minorHAnsi"/>
          <w:b/>
          <w:bCs/>
        </w:rPr>
        <w:t>premio SIAE 2018</w:t>
      </w:r>
      <w:r w:rsidRPr="00DD2241">
        <w:rPr>
          <w:rFonts w:ascii="Century Gothic" w:hAnsi="Century Gothic" w:cstheme="minorHAnsi"/>
        </w:rPr>
        <w:t xml:space="preserve"> per il "talento creativo" nell’ambito della </w:t>
      </w:r>
      <w:proofErr w:type="gramStart"/>
      <w:r w:rsidRPr="00DD2241">
        <w:rPr>
          <w:rFonts w:ascii="Century Gothic" w:hAnsi="Century Gothic" w:cstheme="minorHAnsi"/>
          <w:b/>
          <w:bCs/>
        </w:rPr>
        <w:t>Biennale di Venezia</w:t>
      </w:r>
      <w:proofErr w:type="gramEnd"/>
      <w:r w:rsidRPr="00DD2241">
        <w:rPr>
          <w:rFonts w:ascii="Century Gothic" w:hAnsi="Century Gothic" w:cstheme="minorHAnsi"/>
          <w:b/>
          <w:bCs/>
        </w:rPr>
        <w:t>, Festival del Cinema</w:t>
      </w:r>
      <w:r w:rsidRPr="00DD2241">
        <w:rPr>
          <w:rFonts w:ascii="Century Gothic" w:hAnsi="Century Gothic" w:cstheme="minorHAnsi"/>
        </w:rPr>
        <w:t xml:space="preserve">. Dal 2007 ha fondato e dirige la </w:t>
      </w:r>
      <w:r w:rsidRPr="00DD2241">
        <w:rPr>
          <w:rFonts w:ascii="Century Gothic" w:hAnsi="Century Gothic" w:cstheme="minorHAnsi"/>
          <w:b/>
          <w:bCs/>
        </w:rPr>
        <w:t>10b Photography</w:t>
      </w:r>
      <w:r w:rsidRPr="00DD2241">
        <w:rPr>
          <w:rFonts w:ascii="Century Gothic" w:hAnsi="Century Gothic" w:cstheme="minorHAnsi"/>
        </w:rPr>
        <w:t xml:space="preserve"> </w:t>
      </w:r>
      <w:r w:rsidRPr="00DD2241">
        <w:rPr>
          <w:rFonts w:ascii="Century Gothic" w:hAnsi="Century Gothic" w:cstheme="minorHAnsi"/>
          <w:b/>
        </w:rPr>
        <w:t>Gallery</w:t>
      </w:r>
      <w:r w:rsidRPr="00DD2241">
        <w:rPr>
          <w:rFonts w:ascii="Century Gothic" w:hAnsi="Century Gothic" w:cstheme="minorHAnsi"/>
        </w:rPr>
        <w:t xml:space="preserve"> di Roma.</w:t>
      </w:r>
      <w:r w:rsidRPr="00DD2241">
        <w:rPr>
          <w:rFonts w:ascii="Century Gothic" w:eastAsia="Times New Roman" w:hAnsi="Century Gothic" w:cs="Arial"/>
          <w:color w:val="222222"/>
          <w:sz w:val="17"/>
          <w:szCs w:val="17"/>
          <w:lang w:eastAsia="it-IT"/>
        </w:rPr>
        <w:t xml:space="preserve"> </w:t>
      </w:r>
      <w:r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Dal 2016 </w:t>
      </w:r>
      <w:r w:rsidRPr="00DD2241">
        <w:rPr>
          <w:rFonts w:ascii="Century Gothic" w:hAnsi="Century Gothic" w:cstheme="minorHAnsi"/>
        </w:rPr>
        <w:t xml:space="preserve">Zizola è anche direttore artistico della mostra </w:t>
      </w:r>
      <w:r w:rsidRPr="00DD2241">
        <w:rPr>
          <w:rFonts w:ascii="Century Gothic" w:hAnsi="Century Gothic" w:cstheme="minorHAnsi"/>
          <w:b/>
          <w:bCs/>
          <w:i/>
          <w:iCs/>
        </w:rPr>
        <w:t>World Press Photo</w:t>
      </w:r>
      <w:r w:rsidRPr="00DD2241">
        <w:rPr>
          <w:rFonts w:ascii="Century Gothic" w:hAnsi="Century Gothic" w:cstheme="minorHAnsi"/>
        </w:rPr>
        <w:t xml:space="preserve"> di Roma e di Ferrara e curatore del progetto </w:t>
      </w:r>
      <w:r w:rsidRPr="00DD2241">
        <w:rPr>
          <w:rFonts w:ascii="Century Gothic" w:hAnsi="Century Gothic" w:cstheme="minorHAnsi"/>
          <w:b/>
          <w:bCs/>
          <w:i/>
          <w:iCs/>
        </w:rPr>
        <w:t xml:space="preserve">Collezione Roma </w:t>
      </w:r>
      <w:proofErr w:type="gramStart"/>
      <w:r w:rsidRPr="00DD2241">
        <w:rPr>
          <w:rFonts w:ascii="Century Gothic" w:hAnsi="Century Gothic" w:cstheme="minorHAnsi"/>
          <w:b/>
          <w:bCs/>
          <w:i/>
          <w:iCs/>
        </w:rPr>
        <w:t>2020-21-22</w:t>
      </w:r>
      <w:proofErr w:type="gramEnd"/>
      <w:r w:rsidRPr="00DD2241">
        <w:rPr>
          <w:rFonts w:ascii="Century Gothic" w:hAnsi="Century Gothic" w:cstheme="minorHAnsi"/>
        </w:rPr>
        <w:t xml:space="preserve"> per il </w:t>
      </w:r>
      <w:r w:rsidRPr="00DD2241">
        <w:rPr>
          <w:rFonts w:ascii="Century Gothic" w:hAnsi="Century Gothic" w:cstheme="minorHAnsi"/>
          <w:b/>
          <w:bCs/>
        </w:rPr>
        <w:t>Museo di arte contemporanea di Roma - Palazzo delle Esposizioni</w:t>
      </w:r>
      <w:r w:rsidRPr="00DD2241">
        <w:rPr>
          <w:rFonts w:ascii="Century Gothic" w:hAnsi="Century Gothic" w:cstheme="minorHAnsi"/>
        </w:rPr>
        <w:t xml:space="preserve">. </w:t>
      </w:r>
    </w:p>
    <w:p w14:paraId="76E7EFD3" w14:textId="77777777" w:rsidR="009A4C53" w:rsidRPr="00DD2241" w:rsidRDefault="009A4C53" w:rsidP="00DD2241">
      <w:pPr>
        <w:shd w:val="clear" w:color="auto" w:fill="FFFFFF"/>
        <w:jc w:val="both"/>
        <w:rPr>
          <w:rFonts w:ascii="Century Gothic" w:eastAsia="Times New Roman" w:hAnsi="Century Gothic" w:cstheme="minorHAnsi"/>
          <w:color w:val="222222"/>
          <w:lang w:eastAsia="it-IT"/>
        </w:rPr>
      </w:pPr>
      <w:r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In </w:t>
      </w:r>
      <w:proofErr w:type="gramStart"/>
      <w:r w:rsidRPr="00DD2241">
        <w:rPr>
          <w:rFonts w:ascii="Century Gothic" w:eastAsia="Times New Roman" w:hAnsi="Century Gothic" w:cstheme="minorHAnsi"/>
          <w:color w:val="222222"/>
          <w:lang w:eastAsia="it-IT"/>
        </w:rPr>
        <w:t>27</w:t>
      </w:r>
      <w:proofErr w:type="gramEnd"/>
      <w:r w:rsidRPr="00DD2241">
        <w:rPr>
          <w:rFonts w:ascii="Century Gothic" w:eastAsia="Times New Roman" w:hAnsi="Century Gothic" w:cstheme="minorHAnsi"/>
          <w:color w:val="222222"/>
          <w:lang w:eastAsia="it-IT"/>
        </w:rPr>
        <w:t xml:space="preserve"> anni di attività, le sue fotografie sono state esposte in innumerevoli mostre, sia collettive che personali, e sono state acquisite da collezioni di diverse istituzioni francesi, come il Musée Nicéphore Niépce, Chalon-sur-Saone, la MEP, Maison Européenne de la Photographie, Parigi, e la Bibliothèque Nationale de France, Parigi.</w:t>
      </w:r>
    </w:p>
    <w:p w14:paraId="3AE874C7" w14:textId="77777777" w:rsidR="009A4C53" w:rsidRPr="00DD2241" w:rsidRDefault="009A4C53" w:rsidP="00DD2241">
      <w:pPr>
        <w:jc w:val="both"/>
        <w:rPr>
          <w:rFonts w:ascii="Century Gothic" w:hAnsi="Century Gothic" w:cstheme="minorHAnsi"/>
        </w:rPr>
      </w:pPr>
    </w:p>
    <w:p w14:paraId="02D4CB57" w14:textId="77777777" w:rsidR="004A075B" w:rsidRPr="00DD2241" w:rsidRDefault="004A075B" w:rsidP="00DD2241">
      <w:pPr>
        <w:jc w:val="both"/>
        <w:rPr>
          <w:rFonts w:ascii="Century Gothic" w:hAnsi="Century Gothic" w:cstheme="minorHAnsi"/>
        </w:rPr>
      </w:pPr>
    </w:p>
    <w:p w14:paraId="3889824D" w14:textId="77777777" w:rsidR="009A4C53" w:rsidRPr="00DD2241" w:rsidRDefault="009A4C53" w:rsidP="00DD2241">
      <w:pPr>
        <w:jc w:val="both"/>
        <w:rPr>
          <w:rFonts w:ascii="Century Gothic" w:hAnsi="Century Gothic" w:cstheme="minorHAnsi"/>
          <w:sz w:val="28"/>
          <w:szCs w:val="28"/>
        </w:rPr>
      </w:pPr>
      <w:r w:rsidRPr="00DD2241">
        <w:rPr>
          <w:rFonts w:ascii="Century Gothic" w:hAnsi="Century Gothic" w:cstheme="minorHAnsi"/>
          <w:b/>
          <w:bCs/>
          <w:sz w:val="28"/>
          <w:szCs w:val="28"/>
        </w:rPr>
        <w:t>GALLERIA DEL CEMBALO</w:t>
      </w:r>
    </w:p>
    <w:p w14:paraId="0E589893" w14:textId="77777777" w:rsidR="009A4C53" w:rsidRPr="00DD2241" w:rsidRDefault="009A4C53" w:rsidP="00DD224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</w:rPr>
      </w:pPr>
      <w:r w:rsidRPr="00DD2241">
        <w:rPr>
          <w:rFonts w:ascii="Century Gothic" w:hAnsi="Century Gothic" w:cstheme="minorHAnsi"/>
        </w:rPr>
        <w:t xml:space="preserve">La Galleria del Cembalo, un grande spazio espositivo aperto per iniziativa di </w:t>
      </w:r>
      <w:r w:rsidRPr="00DD2241">
        <w:rPr>
          <w:rFonts w:ascii="Century Gothic" w:hAnsi="Century Gothic" w:cstheme="minorHAnsi"/>
          <w:b/>
          <w:bCs/>
        </w:rPr>
        <w:t>Paola Stacchini</w:t>
      </w:r>
      <w:r w:rsidR="00DD2241" w:rsidRPr="00DD2241">
        <w:rPr>
          <w:rFonts w:ascii="Century Gothic" w:hAnsi="Century Gothic" w:cstheme="minorHAnsi"/>
          <w:b/>
          <w:bCs/>
        </w:rPr>
        <w:t xml:space="preserve"> </w:t>
      </w:r>
      <w:r w:rsidRPr="00DD2241">
        <w:rPr>
          <w:rFonts w:ascii="Century Gothic" w:hAnsi="Century Gothic" w:cstheme="minorHAnsi"/>
          <w:b/>
          <w:bCs/>
        </w:rPr>
        <w:t>Cavazza</w:t>
      </w:r>
      <w:r w:rsidRPr="00DD2241">
        <w:rPr>
          <w:rFonts w:ascii="Century Gothic" w:hAnsi="Century Gothic" w:cstheme="minorHAnsi"/>
        </w:rPr>
        <w:t xml:space="preserve"> all’interno di </w:t>
      </w:r>
      <w:r w:rsidRPr="00DD2241">
        <w:rPr>
          <w:rFonts w:ascii="Century Gothic" w:hAnsi="Century Gothic" w:cstheme="minorHAnsi"/>
          <w:b/>
          <w:bCs/>
        </w:rPr>
        <w:t>Palazzo Borghese</w:t>
      </w:r>
      <w:r w:rsidRPr="00DD2241">
        <w:rPr>
          <w:rFonts w:ascii="Century Gothic" w:hAnsi="Century Gothic" w:cstheme="minorHAnsi"/>
        </w:rPr>
        <w:t>, nel cuore antico di Roma, tra piazza di Spagna e il Tevere,</w:t>
      </w:r>
      <w:r w:rsidR="00DD2241">
        <w:rPr>
          <w:rFonts w:ascii="Century Gothic" w:hAnsi="Century Gothic" w:cstheme="minorHAnsi"/>
        </w:rPr>
        <w:t xml:space="preserve"> </w:t>
      </w:r>
      <w:r w:rsidRPr="00DD2241">
        <w:rPr>
          <w:rFonts w:ascii="Century Gothic" w:hAnsi="Century Gothic" w:cstheme="minorHAnsi"/>
        </w:rPr>
        <w:t>vuole restituire ai collezionisti e agli appassionati d’arte alcune delle sale al pianterreno</w:t>
      </w:r>
      <w:r w:rsidR="00DD2241">
        <w:rPr>
          <w:rFonts w:ascii="Century Gothic" w:hAnsi="Century Gothic" w:cstheme="minorHAnsi"/>
        </w:rPr>
        <w:t xml:space="preserve"> </w:t>
      </w:r>
      <w:r w:rsidRPr="00DD2241">
        <w:rPr>
          <w:rFonts w:ascii="Century Gothic" w:hAnsi="Century Gothic" w:cstheme="minorHAnsi"/>
        </w:rPr>
        <w:t>che Marcantonio IV Borghese fece decorare alla fine del Settecento per ospitarvi la propria</w:t>
      </w:r>
      <w:r w:rsidR="00DD2241">
        <w:rPr>
          <w:rFonts w:ascii="Century Gothic" w:hAnsi="Century Gothic" w:cstheme="minorHAnsi"/>
        </w:rPr>
        <w:t xml:space="preserve"> </w:t>
      </w:r>
      <w:r w:rsidRPr="00DD2241">
        <w:rPr>
          <w:rFonts w:ascii="Century Gothic" w:hAnsi="Century Gothic" w:cstheme="minorHAnsi"/>
        </w:rPr>
        <w:t>collezione di opere d’arte.</w:t>
      </w:r>
    </w:p>
    <w:p w14:paraId="77E1E649" w14:textId="77777777" w:rsidR="009A4C53" w:rsidRPr="00DD2241" w:rsidRDefault="009A4C53" w:rsidP="00DD224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</w:rPr>
      </w:pPr>
      <w:r w:rsidRPr="00DD2241">
        <w:rPr>
          <w:rFonts w:ascii="Century Gothic" w:hAnsi="Century Gothic" w:cstheme="minorHAnsi"/>
        </w:rPr>
        <w:t xml:space="preserve">L’attività espositiva, diretta in collaborazione con </w:t>
      </w:r>
      <w:r w:rsidRPr="00DD2241">
        <w:rPr>
          <w:rFonts w:ascii="Century Gothic" w:hAnsi="Century Gothic" w:cstheme="minorHAnsi"/>
          <w:b/>
          <w:bCs/>
        </w:rPr>
        <w:t>Mario Peliti</w:t>
      </w:r>
      <w:r w:rsidRPr="00DD2241">
        <w:rPr>
          <w:rFonts w:ascii="Century Gothic" w:hAnsi="Century Gothic" w:cstheme="minorHAnsi"/>
        </w:rPr>
        <w:t xml:space="preserve">, ha come </w:t>
      </w:r>
      <w:r w:rsidRPr="00DD2241">
        <w:rPr>
          <w:rFonts w:ascii="Century Gothic" w:hAnsi="Century Gothic" w:cstheme="minorHAnsi"/>
          <w:b/>
          <w:bCs/>
        </w:rPr>
        <w:t>elemento centrale</w:t>
      </w:r>
      <w:r w:rsidR="00DD2241" w:rsidRPr="00DD2241">
        <w:rPr>
          <w:rFonts w:ascii="Century Gothic" w:hAnsi="Century Gothic" w:cstheme="minorHAnsi"/>
          <w:b/>
          <w:bCs/>
        </w:rPr>
        <w:t xml:space="preserve"> </w:t>
      </w:r>
      <w:r w:rsidRPr="00DD2241">
        <w:rPr>
          <w:rFonts w:ascii="Century Gothic" w:hAnsi="Century Gothic" w:cstheme="minorHAnsi"/>
          <w:b/>
          <w:bCs/>
        </w:rPr>
        <w:t>la fotografia</w:t>
      </w:r>
      <w:r w:rsidRPr="00DD2241">
        <w:rPr>
          <w:rFonts w:ascii="Century Gothic" w:hAnsi="Century Gothic" w:cstheme="minorHAnsi"/>
        </w:rPr>
        <w:t xml:space="preserve"> e il suo dialogo con le altre forme di espressione artistica.</w:t>
      </w:r>
    </w:p>
    <w:p w14:paraId="304C8923" w14:textId="77777777" w:rsidR="009A4C53" w:rsidRPr="00DD2241" w:rsidRDefault="009A4C53" w:rsidP="00DD2241">
      <w:pPr>
        <w:shd w:val="clear" w:color="auto" w:fill="FFFFFF"/>
        <w:spacing w:before="75" w:line="270" w:lineRule="atLeast"/>
        <w:ind w:right="270"/>
        <w:jc w:val="both"/>
        <w:textAlignment w:val="baseline"/>
        <w:rPr>
          <w:rFonts w:ascii="Century Gothic" w:eastAsia="Times New Roman" w:hAnsi="Century Gothic" w:cstheme="minorHAnsi"/>
          <w:color w:val="000000"/>
          <w:lang w:eastAsia="it-IT"/>
        </w:rPr>
      </w:pPr>
      <w:r w:rsidRPr="00DD2241">
        <w:rPr>
          <w:rFonts w:ascii="Century Gothic" w:eastAsia="Times New Roman" w:hAnsi="Century Gothic" w:cstheme="minorHAnsi"/>
          <w:color w:val="000000"/>
          <w:lang w:eastAsia="it-IT"/>
        </w:rPr>
        <w:t xml:space="preserve">La mostra inaugurale, nel maggio del 2013, </w:t>
      </w:r>
      <w:proofErr w:type="gramStart"/>
      <w:r w:rsidRPr="00DD2241">
        <w:rPr>
          <w:rFonts w:ascii="Century Gothic" w:eastAsia="Times New Roman" w:hAnsi="Century Gothic" w:cstheme="minorHAnsi"/>
          <w:color w:val="000000"/>
          <w:lang w:eastAsia="it-IT"/>
        </w:rPr>
        <w:t xml:space="preserve">si </w:t>
      </w:r>
      <w:proofErr w:type="gramEnd"/>
      <w:r w:rsidRPr="00DD2241">
        <w:rPr>
          <w:rFonts w:ascii="Century Gothic" w:eastAsia="Times New Roman" w:hAnsi="Century Gothic" w:cstheme="minorHAnsi"/>
          <w:color w:val="000000"/>
          <w:lang w:eastAsia="it-IT"/>
        </w:rPr>
        <w:t xml:space="preserve">intitolava </w:t>
      </w:r>
      <w:r w:rsidRPr="00DD2241">
        <w:rPr>
          <w:rFonts w:ascii="Century Gothic" w:eastAsia="Times New Roman" w:hAnsi="Century Gothic" w:cstheme="minorHAnsi"/>
          <w:i/>
          <w:color w:val="000000"/>
          <w:lang w:eastAsia="it-IT"/>
        </w:rPr>
        <w:t>Passaggi</w:t>
      </w:r>
      <w:r w:rsidRPr="00DD2241">
        <w:rPr>
          <w:rFonts w:ascii="Century Gothic" w:eastAsia="Times New Roman" w:hAnsi="Century Gothic" w:cstheme="minorHAnsi"/>
          <w:color w:val="000000"/>
          <w:lang w:eastAsia="it-IT"/>
        </w:rPr>
        <w:t xml:space="preserve"> ed era a cura di Giovanna Calvenzi. Il tema centrale era la discontinuità di stile e di contenuti nel lavoro di fotografi italiani </w:t>
      </w:r>
      <w:proofErr w:type="gramStart"/>
      <w:r w:rsidRPr="00DD2241">
        <w:rPr>
          <w:rFonts w:ascii="Century Gothic" w:eastAsia="Times New Roman" w:hAnsi="Century Gothic" w:cstheme="minorHAnsi"/>
          <w:color w:val="000000"/>
          <w:lang w:eastAsia="it-IT"/>
        </w:rPr>
        <w:t>di</w:t>
      </w:r>
      <w:proofErr w:type="gramEnd"/>
      <w:r w:rsidRPr="00DD2241">
        <w:rPr>
          <w:rFonts w:ascii="Century Gothic" w:eastAsia="Times New Roman" w:hAnsi="Century Gothic" w:cstheme="minorHAnsi"/>
          <w:color w:val="000000"/>
          <w:lang w:eastAsia="it-IT"/>
        </w:rPr>
        <w:t xml:space="preserve"> tre generazioni. Erano esposte fotografie di Ugo Mulas, Mario Cresci, Olivo Barbieri, Gabriele Basilico, Francesco Radino, Antonio Biasiucci, Paolo Pellegrin, Luca Campigotto, Paolo Ventura, Silvia Camporesi, Alice Pavesi e Moira Ricci.</w:t>
      </w:r>
      <w:r w:rsidR="00DD2241">
        <w:rPr>
          <w:rFonts w:ascii="Century Gothic" w:eastAsia="Times New Roman" w:hAnsi="Century Gothic" w:cstheme="minorHAnsi"/>
          <w:color w:val="000000"/>
          <w:lang w:eastAsia="it-IT"/>
        </w:rPr>
        <w:t xml:space="preserve"> </w:t>
      </w:r>
      <w:r w:rsidRPr="00DD2241">
        <w:rPr>
          <w:rFonts w:ascii="Century Gothic" w:hAnsi="Century Gothic" w:cstheme="minorHAnsi"/>
        </w:rPr>
        <w:t xml:space="preserve">Da allora, nell’arco di nove anni sono state prodotte </w:t>
      </w:r>
      <w:r w:rsidRPr="00DD2241">
        <w:rPr>
          <w:rFonts w:ascii="Century Gothic" w:hAnsi="Century Gothic" w:cstheme="minorHAnsi"/>
          <w:b/>
          <w:bCs/>
        </w:rPr>
        <w:t>cinquantadue mostre</w:t>
      </w:r>
      <w:r w:rsidRPr="00DD2241">
        <w:rPr>
          <w:rFonts w:ascii="Century Gothic" w:hAnsi="Century Gothic" w:cstheme="minorHAnsi"/>
        </w:rPr>
        <w:t>, tra monografiche e collettive, talvolta di rilevante impegno curatoriale, presentando sia lavori di autori celebrati</w:t>
      </w:r>
      <w:r w:rsidR="00DD2241">
        <w:rPr>
          <w:rFonts w:ascii="Century Gothic" w:eastAsia="Times New Roman" w:hAnsi="Century Gothic" w:cstheme="minorHAnsi"/>
          <w:color w:val="000000"/>
          <w:lang w:eastAsia="it-IT"/>
        </w:rPr>
        <w:t xml:space="preserve"> </w:t>
      </w:r>
      <w:r w:rsidRPr="00DD2241">
        <w:rPr>
          <w:rFonts w:ascii="Century Gothic" w:hAnsi="Century Gothic" w:cstheme="minorHAnsi"/>
        </w:rPr>
        <w:t>sia nuove proposte.</w:t>
      </w:r>
    </w:p>
    <w:p w14:paraId="0335DF0E" w14:textId="77777777" w:rsidR="009A4C53" w:rsidRPr="00DD2241" w:rsidRDefault="009A4C53" w:rsidP="00DD224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</w:rPr>
      </w:pPr>
      <w:r w:rsidRPr="00DD2241">
        <w:rPr>
          <w:rFonts w:ascii="Century Gothic" w:hAnsi="Century Gothic" w:cstheme="minorHAnsi"/>
        </w:rPr>
        <w:t xml:space="preserve">La galleria annovera tra </w:t>
      </w:r>
      <w:proofErr w:type="gramStart"/>
      <w:r w:rsidRPr="00DD2241">
        <w:rPr>
          <w:rFonts w:ascii="Century Gothic" w:hAnsi="Century Gothic" w:cstheme="minorHAnsi"/>
        </w:rPr>
        <w:t xml:space="preserve">i suoi artisti </w:t>
      </w:r>
      <w:r w:rsidRPr="00DD2241">
        <w:rPr>
          <w:rFonts w:ascii="Century Gothic" w:hAnsi="Century Gothic" w:cstheme="minorHAnsi"/>
          <w:b/>
          <w:bCs/>
        </w:rPr>
        <w:t>Letizia Battaglia</w:t>
      </w:r>
      <w:proofErr w:type="gramEnd"/>
      <w:r w:rsidRPr="00DD2241">
        <w:rPr>
          <w:rFonts w:ascii="Century Gothic" w:hAnsi="Century Gothic" w:cstheme="minorHAnsi"/>
          <w:b/>
          <w:bCs/>
        </w:rPr>
        <w:t>, Antonio Biasiucci</w:t>
      </w:r>
      <w:r w:rsidRPr="00DD2241">
        <w:rPr>
          <w:rFonts w:ascii="Century Gothic" w:eastAsia="Times New Roman" w:hAnsi="Century Gothic" w:cstheme="minorHAnsi"/>
          <w:b/>
          <w:bCs/>
          <w:color w:val="000000"/>
          <w:lang w:eastAsia="it-IT"/>
        </w:rPr>
        <w:t xml:space="preserve">, Christopher Broadbent, Danila Tkachenko, Alessandro Imbriaco, </w:t>
      </w:r>
      <w:r w:rsidRPr="00DD2241">
        <w:rPr>
          <w:rFonts w:ascii="Century Gothic" w:hAnsi="Century Gothic" w:cstheme="minorHAnsi"/>
          <w:b/>
          <w:bCs/>
        </w:rPr>
        <w:t>Luca Campigotto, Lorenzo Castore, Nicolò Cecchella, Stefano Cerio, Kathryn Cook, Karmen Corak, Cortis &amp; Sonderegger, John Demos, Giorgia Fiorio, Joan Fontcuberta, Charles Fréger, Michael Kenna, Charles March, Massimo Siragusa, Toni Thorimbert</w:t>
      </w:r>
      <w:r w:rsidRPr="00DD2241">
        <w:rPr>
          <w:rFonts w:ascii="Century Gothic" w:hAnsi="Century Gothic" w:cstheme="minorHAnsi"/>
        </w:rPr>
        <w:t xml:space="preserve">. Grazie alla continuità e costanza nella programmazione, la </w:t>
      </w:r>
      <w:r w:rsidRPr="00DD2241">
        <w:rPr>
          <w:rFonts w:ascii="Century Gothic" w:hAnsi="Century Gothic" w:cstheme="minorHAnsi"/>
          <w:b/>
          <w:bCs/>
        </w:rPr>
        <w:t>Galleria del Cembalo costituisce un punto di riferimento nel panorama culturale romano</w:t>
      </w:r>
      <w:r w:rsidRPr="00DD2241">
        <w:rPr>
          <w:rFonts w:ascii="Century Gothic" w:hAnsi="Century Gothic" w:cstheme="minorHAnsi"/>
        </w:rPr>
        <w:t>.</w:t>
      </w:r>
    </w:p>
    <w:p w14:paraId="44BADFAC" w14:textId="77777777" w:rsidR="00E40705" w:rsidRDefault="009A4C53" w:rsidP="00466FCB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theme="minorHAnsi"/>
        </w:rPr>
      </w:pPr>
      <w:r w:rsidRPr="00DD2241">
        <w:rPr>
          <w:rFonts w:ascii="Century Gothic" w:hAnsi="Century Gothic" w:cstheme="minorHAnsi"/>
        </w:rPr>
        <w:t xml:space="preserve">Con regolarità le mostre della galleria sono </w:t>
      </w:r>
      <w:proofErr w:type="gramStart"/>
      <w:r w:rsidRPr="00DD2241">
        <w:rPr>
          <w:rFonts w:ascii="Century Gothic" w:hAnsi="Century Gothic" w:cstheme="minorHAnsi"/>
        </w:rPr>
        <w:t>state</w:t>
      </w:r>
      <w:proofErr w:type="gramEnd"/>
      <w:r w:rsidRPr="00DD2241">
        <w:rPr>
          <w:rFonts w:ascii="Century Gothic" w:hAnsi="Century Gothic" w:cstheme="minorHAnsi"/>
        </w:rPr>
        <w:t xml:space="preserve"> recensite da TG 5, RaiNews24, L’Espresso,</w:t>
      </w:r>
      <w:r w:rsidR="00DD2241">
        <w:rPr>
          <w:rFonts w:ascii="Century Gothic" w:hAnsi="Century Gothic" w:cstheme="minorHAnsi"/>
        </w:rPr>
        <w:t xml:space="preserve"> </w:t>
      </w:r>
      <w:r w:rsidRPr="00DD2241">
        <w:rPr>
          <w:rFonts w:ascii="Century Gothic" w:hAnsi="Century Gothic" w:cstheme="minorHAnsi"/>
        </w:rPr>
        <w:t>Internazionale, Io Donna, Sette, Il Giornale dell’Arte, Arte, Artribune, Exibart.</w:t>
      </w:r>
      <w:r w:rsidR="00DD2241">
        <w:rPr>
          <w:rFonts w:ascii="Century Gothic" w:hAnsi="Century Gothic" w:cstheme="minorHAnsi"/>
        </w:rPr>
        <w:t xml:space="preserve"> </w:t>
      </w:r>
      <w:r w:rsidRPr="00DD2241">
        <w:rPr>
          <w:rFonts w:ascii="Century Gothic" w:hAnsi="Century Gothic" w:cstheme="minorHAnsi"/>
        </w:rPr>
        <w:t xml:space="preserve">Servizi sulla Galleria del Cembalo sono apparsi sul New York Times e Le </w:t>
      </w:r>
      <w:r w:rsidRPr="00DD2241">
        <w:rPr>
          <w:rFonts w:ascii="Century Gothic" w:hAnsi="Century Gothic" w:cstheme="minorHAnsi"/>
        </w:rPr>
        <w:lastRenderedPageBreak/>
        <w:t>Figaro.</w:t>
      </w:r>
      <w:r w:rsidR="00DD2241">
        <w:rPr>
          <w:rFonts w:ascii="Century Gothic" w:hAnsi="Century Gothic" w:cstheme="minorHAnsi"/>
        </w:rPr>
        <w:t xml:space="preserve"> </w:t>
      </w:r>
      <w:r w:rsidRPr="00DD2241">
        <w:rPr>
          <w:rFonts w:ascii="Century Gothic" w:hAnsi="Century Gothic" w:cstheme="minorHAnsi"/>
        </w:rPr>
        <w:t>Nelle sale della galleria si ospitano frequentemente presentazioni di libri, incontri di lavor</w:t>
      </w:r>
      <w:r w:rsidR="00466FCB">
        <w:rPr>
          <w:rFonts w:ascii="Century Gothic" w:hAnsi="Century Gothic" w:cstheme="minorHAnsi"/>
        </w:rPr>
        <w:t>o, eventi privati su richiesta.</w:t>
      </w:r>
    </w:p>
    <w:p w14:paraId="50239D2E" w14:textId="77777777" w:rsidR="00E40705" w:rsidRDefault="00E40705" w:rsidP="00DD2241">
      <w:pPr>
        <w:jc w:val="both"/>
        <w:rPr>
          <w:rFonts w:ascii="Century Gothic" w:hAnsi="Century Gothic" w:cstheme="minorHAnsi"/>
        </w:rPr>
      </w:pPr>
      <w:bookmarkStart w:id="0" w:name="_GoBack"/>
      <w:bookmarkEnd w:id="0"/>
    </w:p>
    <w:p w14:paraId="0151DA70" w14:textId="77777777" w:rsidR="00E40705" w:rsidRPr="00DD2241" w:rsidRDefault="00E40705" w:rsidP="00DD2241">
      <w:pPr>
        <w:jc w:val="both"/>
        <w:rPr>
          <w:rFonts w:ascii="Century Gothic" w:hAnsi="Century Gothic" w:cstheme="minorHAnsi"/>
        </w:rPr>
      </w:pPr>
    </w:p>
    <w:p w14:paraId="3C359D4E" w14:textId="77777777" w:rsidR="000035AC" w:rsidRPr="00DD2241" w:rsidRDefault="000035AC" w:rsidP="00DD2241">
      <w:pPr>
        <w:jc w:val="both"/>
        <w:rPr>
          <w:rFonts w:ascii="Century Gothic" w:hAnsi="Century Gothic" w:cstheme="minorHAnsi"/>
          <w:b/>
          <w:bCs/>
          <w:sz w:val="28"/>
          <w:szCs w:val="28"/>
          <w:u w:val="single"/>
        </w:rPr>
      </w:pPr>
      <w:r w:rsidRPr="00DD2241">
        <w:rPr>
          <w:rFonts w:ascii="Century Gothic" w:hAnsi="Century Gothic" w:cstheme="minorHAnsi"/>
          <w:b/>
          <w:bCs/>
          <w:sz w:val="28"/>
          <w:szCs w:val="28"/>
          <w:u w:val="single"/>
        </w:rPr>
        <w:t>INFORMAZIONI UTILI</w:t>
      </w:r>
    </w:p>
    <w:p w14:paraId="6FE09007" w14:textId="77777777" w:rsidR="000035AC" w:rsidRPr="00DD2241" w:rsidRDefault="000035AC" w:rsidP="00DD2241">
      <w:pPr>
        <w:jc w:val="both"/>
        <w:rPr>
          <w:rFonts w:ascii="Century Gothic" w:hAnsi="Century Gothic" w:cstheme="minorHAnsi"/>
        </w:rPr>
      </w:pPr>
    </w:p>
    <w:p w14:paraId="150247EB" w14:textId="77777777" w:rsidR="000035AC" w:rsidRPr="00DD2241" w:rsidRDefault="000035AC" w:rsidP="00DD2241">
      <w:pPr>
        <w:jc w:val="both"/>
        <w:rPr>
          <w:rFonts w:ascii="Century Gothic" w:hAnsi="Century Gothic" w:cstheme="minorHAnsi"/>
          <w:b/>
          <w:bCs/>
        </w:rPr>
      </w:pPr>
      <w:r w:rsidRPr="00DD2241">
        <w:rPr>
          <w:rFonts w:ascii="Century Gothic" w:hAnsi="Century Gothic" w:cstheme="minorHAnsi"/>
          <w:b/>
          <w:bCs/>
        </w:rPr>
        <w:t>MOSTRA MARE OMNIS DI FRANCESCO ZIZOLA</w:t>
      </w:r>
    </w:p>
    <w:p w14:paraId="138DC117" w14:textId="77777777" w:rsidR="000035AC" w:rsidRPr="00DD2241" w:rsidRDefault="000035AC" w:rsidP="00DD2241">
      <w:pPr>
        <w:jc w:val="both"/>
        <w:rPr>
          <w:rFonts w:ascii="Century Gothic" w:hAnsi="Century Gothic" w:cstheme="minorHAnsi"/>
          <w:b/>
          <w:bCs/>
        </w:rPr>
      </w:pPr>
      <w:r w:rsidRPr="00DD2241">
        <w:rPr>
          <w:rFonts w:ascii="Century Gothic" w:hAnsi="Century Gothic" w:cstheme="minorHAnsi"/>
          <w:b/>
          <w:bCs/>
        </w:rPr>
        <w:t xml:space="preserve">Dal 27 aprile al </w:t>
      </w:r>
      <w:r w:rsidR="004B2839" w:rsidRPr="00DD2241">
        <w:rPr>
          <w:rFonts w:ascii="Century Gothic" w:hAnsi="Century Gothic" w:cstheme="minorHAnsi"/>
          <w:b/>
          <w:bCs/>
        </w:rPr>
        <w:t>30 giugno 2022</w:t>
      </w:r>
    </w:p>
    <w:p w14:paraId="4035441B" w14:textId="77777777" w:rsidR="000035AC" w:rsidRPr="00DD2241" w:rsidRDefault="000035AC" w:rsidP="00DD2241">
      <w:pPr>
        <w:jc w:val="both"/>
        <w:rPr>
          <w:rFonts w:ascii="Century Gothic" w:hAnsi="Century Gothic" w:cstheme="minorHAnsi"/>
        </w:rPr>
      </w:pPr>
    </w:p>
    <w:p w14:paraId="568294DA" w14:textId="77777777" w:rsidR="000035AC" w:rsidRPr="00DD2241" w:rsidRDefault="000035AC" w:rsidP="00DD2241">
      <w:pPr>
        <w:jc w:val="both"/>
        <w:rPr>
          <w:rFonts w:ascii="Century Gothic" w:hAnsi="Century Gothic" w:cstheme="minorHAnsi"/>
        </w:rPr>
      </w:pPr>
      <w:r w:rsidRPr="00DD2241">
        <w:rPr>
          <w:rFonts w:ascii="Century Gothic" w:hAnsi="Century Gothic" w:cstheme="minorHAnsi"/>
        </w:rPr>
        <w:t xml:space="preserve">DOVE: </w:t>
      </w:r>
      <w:r w:rsidRPr="00DD2241">
        <w:rPr>
          <w:rFonts w:ascii="Century Gothic" w:hAnsi="Century Gothic" w:cstheme="minorHAnsi"/>
          <w:b/>
          <w:bCs/>
        </w:rPr>
        <w:t xml:space="preserve">Galleria del Cembalo, Palazzo Borghese - Largo della Fontanella di Borghese </w:t>
      </w:r>
      <w:proofErr w:type="gramStart"/>
      <w:r w:rsidRPr="00DD2241">
        <w:rPr>
          <w:rFonts w:ascii="Century Gothic" w:hAnsi="Century Gothic" w:cstheme="minorHAnsi"/>
          <w:b/>
          <w:bCs/>
        </w:rPr>
        <w:t>19</w:t>
      </w:r>
      <w:proofErr w:type="gramEnd"/>
      <w:r w:rsidRPr="00DD2241">
        <w:rPr>
          <w:rFonts w:ascii="Century Gothic" w:hAnsi="Century Gothic" w:cstheme="minorHAnsi"/>
          <w:b/>
          <w:bCs/>
        </w:rPr>
        <w:t>, Roma</w:t>
      </w:r>
    </w:p>
    <w:p w14:paraId="6A954F40" w14:textId="77777777" w:rsidR="000035AC" w:rsidRPr="00DD2241" w:rsidRDefault="000035AC" w:rsidP="00DD2241">
      <w:pPr>
        <w:jc w:val="both"/>
        <w:rPr>
          <w:rFonts w:ascii="Century Gothic" w:hAnsi="Century Gothic" w:cstheme="minorHAnsi"/>
        </w:rPr>
      </w:pPr>
      <w:r w:rsidRPr="00DD2241">
        <w:rPr>
          <w:rFonts w:ascii="Century Gothic" w:hAnsi="Century Gothic" w:cstheme="minorHAnsi"/>
        </w:rPr>
        <w:t xml:space="preserve">ORARI: </w:t>
      </w:r>
      <w:r w:rsidRPr="00DD2241">
        <w:rPr>
          <w:rFonts w:ascii="Century Gothic" w:hAnsi="Century Gothic" w:cstheme="minorHAnsi"/>
          <w:b/>
          <w:bCs/>
        </w:rPr>
        <w:t>Da mercoledì a venerdì dalle 15.30 alle 19.00 – sabato dalle 11.00 alle 19.00</w:t>
      </w:r>
      <w:r w:rsidRPr="00DD2241">
        <w:rPr>
          <w:rFonts w:ascii="Century Gothic" w:hAnsi="Century Gothic" w:cstheme="minorHAnsi"/>
        </w:rPr>
        <w:t xml:space="preserve"> </w:t>
      </w:r>
    </w:p>
    <w:p w14:paraId="7D0E4534" w14:textId="77777777" w:rsidR="000035AC" w:rsidRPr="00DD2241" w:rsidRDefault="000035AC" w:rsidP="00DD2241">
      <w:pPr>
        <w:jc w:val="both"/>
        <w:rPr>
          <w:rFonts w:ascii="Century Gothic" w:hAnsi="Century Gothic" w:cstheme="minorHAnsi"/>
          <w:b/>
          <w:bCs/>
        </w:rPr>
      </w:pPr>
      <w:r w:rsidRPr="00DD2241">
        <w:rPr>
          <w:rFonts w:ascii="Century Gothic" w:hAnsi="Century Gothic" w:cstheme="minorHAnsi"/>
          <w:b/>
          <w:bCs/>
        </w:rPr>
        <w:t>INGRESSO LIBERO</w:t>
      </w:r>
    </w:p>
    <w:p w14:paraId="2781DEDE" w14:textId="77777777" w:rsidR="000035AC" w:rsidRPr="00DD2241" w:rsidRDefault="000035AC" w:rsidP="00DD2241">
      <w:pPr>
        <w:jc w:val="both"/>
        <w:rPr>
          <w:rFonts w:ascii="Century Gothic" w:hAnsi="Century Gothic" w:cstheme="minorHAnsi"/>
        </w:rPr>
      </w:pPr>
    </w:p>
    <w:p w14:paraId="3C4FB19B" w14:textId="77777777" w:rsidR="000035AC" w:rsidRPr="00DD2241" w:rsidRDefault="000035AC" w:rsidP="00DD2241">
      <w:pPr>
        <w:jc w:val="both"/>
        <w:rPr>
          <w:rFonts w:ascii="Century Gothic" w:hAnsi="Century Gothic" w:cstheme="minorHAnsi"/>
          <w:b/>
          <w:bCs/>
        </w:rPr>
      </w:pPr>
      <w:r w:rsidRPr="00DD2241">
        <w:rPr>
          <w:rFonts w:ascii="Century Gothic" w:hAnsi="Century Gothic" w:cstheme="minorHAnsi"/>
          <w:b/>
          <w:bCs/>
        </w:rPr>
        <w:t>CONTATTI</w:t>
      </w:r>
    </w:p>
    <w:p w14:paraId="585D61AC" w14:textId="77777777" w:rsidR="000035AC" w:rsidRPr="00DD2241" w:rsidRDefault="000035AC" w:rsidP="00DD2241">
      <w:pPr>
        <w:jc w:val="both"/>
        <w:rPr>
          <w:rFonts w:ascii="Century Gothic" w:hAnsi="Century Gothic" w:cstheme="minorHAnsi"/>
        </w:rPr>
      </w:pPr>
      <w:r w:rsidRPr="00DD2241">
        <w:rPr>
          <w:rFonts w:ascii="Century Gothic" w:hAnsi="Century Gothic" w:cstheme="minorHAnsi"/>
        </w:rPr>
        <w:t xml:space="preserve">MAIL: </w:t>
      </w:r>
      <w:hyperlink r:id="rId9" w:history="1">
        <w:r w:rsidRPr="00DD2241">
          <w:rPr>
            <w:rStyle w:val="Collegamentoipertestuale"/>
            <w:rFonts w:ascii="Century Gothic" w:hAnsi="Century Gothic" w:cstheme="minorHAnsi"/>
          </w:rPr>
          <w:t>info@galleriadelcembalo.it</w:t>
        </w:r>
      </w:hyperlink>
      <w:r w:rsidRPr="00DD2241">
        <w:rPr>
          <w:rFonts w:ascii="Century Gothic" w:hAnsi="Century Gothic" w:cstheme="minorHAnsi"/>
        </w:rPr>
        <w:t xml:space="preserve"> | </w:t>
      </w:r>
      <w:hyperlink r:id="rId10" w:history="1">
        <w:r w:rsidRPr="00DD2241">
          <w:rPr>
            <w:rStyle w:val="Collegamentoipertestuale"/>
            <w:rFonts w:ascii="Century Gothic" w:hAnsi="Century Gothic" w:cstheme="minorHAnsi"/>
          </w:rPr>
          <w:t>eventi@galleriadelcembalo.it</w:t>
        </w:r>
      </w:hyperlink>
    </w:p>
    <w:p w14:paraId="1178DF93" w14:textId="77777777" w:rsidR="000035AC" w:rsidRPr="00DD2241" w:rsidRDefault="0096345C" w:rsidP="00DD2241">
      <w:pPr>
        <w:jc w:val="both"/>
        <w:rPr>
          <w:rFonts w:ascii="Century Gothic" w:hAnsi="Century Gothic" w:cstheme="minorHAnsi"/>
        </w:rPr>
      </w:pPr>
      <w:r w:rsidRPr="00DD2241">
        <w:rPr>
          <w:rFonts w:ascii="Century Gothic" w:hAnsi="Century Gothic" w:cstheme="minorHAnsi"/>
        </w:rPr>
        <w:t>TELEFONO:</w:t>
      </w:r>
      <w:r w:rsidR="000035AC" w:rsidRPr="00DD2241">
        <w:rPr>
          <w:rFonts w:ascii="Century Gothic" w:hAnsi="Century Gothic" w:cstheme="minorHAnsi"/>
        </w:rPr>
        <w:t> +39 06 83796619 (attivo durante gli orari d’apertura</w:t>
      </w:r>
      <w:proofErr w:type="gramStart"/>
      <w:r w:rsidR="000035AC" w:rsidRPr="00DD2241">
        <w:rPr>
          <w:rFonts w:ascii="Century Gothic" w:hAnsi="Century Gothic" w:cstheme="minorHAnsi"/>
        </w:rPr>
        <w:t>)</w:t>
      </w:r>
      <w:proofErr w:type="gramEnd"/>
    </w:p>
    <w:p w14:paraId="6525C6F1" w14:textId="77777777" w:rsidR="0096345C" w:rsidRPr="00DD2241" w:rsidRDefault="0096345C" w:rsidP="00DD2241">
      <w:pPr>
        <w:jc w:val="both"/>
        <w:rPr>
          <w:rFonts w:ascii="Century Gothic" w:hAnsi="Century Gothic" w:cstheme="minorHAnsi"/>
        </w:rPr>
      </w:pPr>
      <w:r w:rsidRPr="00DD2241">
        <w:rPr>
          <w:rFonts w:ascii="Century Gothic" w:hAnsi="Century Gothic" w:cstheme="minorHAnsi"/>
        </w:rPr>
        <w:t xml:space="preserve">SITO: </w:t>
      </w:r>
      <w:hyperlink r:id="rId11" w:history="1">
        <w:r w:rsidRPr="00DD2241">
          <w:rPr>
            <w:rStyle w:val="Collegamentoipertestuale"/>
            <w:rFonts w:ascii="Century Gothic" w:hAnsi="Century Gothic" w:cstheme="minorHAnsi"/>
          </w:rPr>
          <w:t>www.galleriadelcembalo.it/</w:t>
        </w:r>
      </w:hyperlink>
      <w:r w:rsidRPr="00DD2241">
        <w:rPr>
          <w:rFonts w:ascii="Century Gothic" w:hAnsi="Century Gothic" w:cstheme="minorHAnsi"/>
        </w:rPr>
        <w:t xml:space="preserve"> </w:t>
      </w:r>
    </w:p>
    <w:p w14:paraId="754E02C2" w14:textId="77777777" w:rsidR="0096345C" w:rsidRPr="00DD2241" w:rsidRDefault="0096345C" w:rsidP="00DD2241">
      <w:pPr>
        <w:jc w:val="both"/>
        <w:rPr>
          <w:rFonts w:ascii="Century Gothic" w:hAnsi="Century Gothic" w:cstheme="minorHAnsi"/>
        </w:rPr>
      </w:pPr>
      <w:r w:rsidRPr="00DD2241">
        <w:rPr>
          <w:rFonts w:ascii="Century Gothic" w:hAnsi="Century Gothic" w:cstheme="minorHAnsi"/>
        </w:rPr>
        <w:t xml:space="preserve">FACEBOOK: </w:t>
      </w:r>
      <w:hyperlink r:id="rId12" w:history="1">
        <w:r w:rsidRPr="00DD2241">
          <w:rPr>
            <w:rStyle w:val="Collegamentoipertestuale"/>
            <w:rFonts w:ascii="Century Gothic" w:hAnsi="Century Gothic" w:cstheme="minorHAnsi"/>
          </w:rPr>
          <w:t>www.facebook.com/galleriadelcembalo</w:t>
        </w:r>
      </w:hyperlink>
      <w:r w:rsidRPr="00DD2241">
        <w:rPr>
          <w:rFonts w:ascii="Century Gothic" w:hAnsi="Century Gothic" w:cstheme="minorHAnsi"/>
        </w:rPr>
        <w:t xml:space="preserve"> </w:t>
      </w:r>
    </w:p>
    <w:p w14:paraId="4CCCCC4E" w14:textId="77777777" w:rsidR="0096345C" w:rsidRPr="00DD2241" w:rsidRDefault="0096345C" w:rsidP="00DD2241">
      <w:pPr>
        <w:jc w:val="both"/>
        <w:rPr>
          <w:rFonts w:ascii="Century Gothic" w:hAnsi="Century Gothic" w:cstheme="minorHAnsi"/>
          <w:lang w:val="en-US"/>
        </w:rPr>
      </w:pPr>
      <w:r w:rsidRPr="00DD2241">
        <w:rPr>
          <w:rFonts w:ascii="Century Gothic" w:hAnsi="Century Gothic" w:cstheme="minorHAnsi"/>
          <w:lang w:val="en-US"/>
        </w:rPr>
        <w:t xml:space="preserve">INSTAGRAM: </w:t>
      </w:r>
      <w:hyperlink r:id="rId13" w:history="1">
        <w:r w:rsidRPr="00DD2241">
          <w:rPr>
            <w:rStyle w:val="Collegamentoipertestuale"/>
            <w:rFonts w:ascii="Century Gothic" w:hAnsi="Century Gothic" w:cstheme="minorHAnsi"/>
            <w:lang w:val="en-US"/>
          </w:rPr>
          <w:t>www.instagram.com/galleriadelcembalo/</w:t>
        </w:r>
      </w:hyperlink>
      <w:r w:rsidRPr="00DD2241">
        <w:rPr>
          <w:rFonts w:ascii="Century Gothic" w:hAnsi="Century Gothic" w:cstheme="minorHAnsi"/>
          <w:lang w:val="en-US"/>
        </w:rPr>
        <w:t xml:space="preserve"> </w:t>
      </w:r>
    </w:p>
    <w:p w14:paraId="67C6A1AD" w14:textId="77777777" w:rsidR="000035AC" w:rsidRPr="00DD2241" w:rsidRDefault="000035AC" w:rsidP="00DD2241">
      <w:pPr>
        <w:jc w:val="both"/>
        <w:rPr>
          <w:rFonts w:ascii="Century Gothic" w:hAnsi="Century Gothic"/>
          <w:lang w:val="en-US"/>
        </w:rPr>
      </w:pPr>
    </w:p>
    <w:p w14:paraId="4A3565C7" w14:textId="77777777" w:rsidR="0096345C" w:rsidRPr="00DD2241" w:rsidRDefault="0096345C" w:rsidP="0096345C">
      <w:pPr>
        <w:jc w:val="both"/>
        <w:rPr>
          <w:rFonts w:ascii="Century Gothic" w:eastAsia="Verdana" w:hAnsi="Century Gothic" w:cs="Verdana"/>
          <w:b/>
          <w:lang w:val="en-US"/>
        </w:rPr>
      </w:pPr>
    </w:p>
    <w:p w14:paraId="7D8E6DC3" w14:textId="77777777" w:rsidR="0096345C" w:rsidRPr="00DD2241" w:rsidRDefault="0096345C" w:rsidP="0096345C">
      <w:pPr>
        <w:jc w:val="both"/>
        <w:rPr>
          <w:rFonts w:ascii="Century Gothic" w:eastAsia="Verdana" w:hAnsi="Century Gothic" w:cs="Verdana"/>
          <w:b/>
        </w:rPr>
      </w:pPr>
      <w:r w:rsidRPr="00DD2241">
        <w:rPr>
          <w:rFonts w:ascii="Century Gothic" w:eastAsia="Verdana" w:hAnsi="Century Gothic" w:cs="Verdana"/>
          <w:b/>
        </w:rPr>
        <w:t xml:space="preserve">UFFICIO STAMPA </w:t>
      </w:r>
    </w:p>
    <w:p w14:paraId="5C15D650" w14:textId="77777777" w:rsidR="0096345C" w:rsidRPr="00DD2241" w:rsidRDefault="0096345C" w:rsidP="0096345C">
      <w:pPr>
        <w:jc w:val="both"/>
        <w:rPr>
          <w:rFonts w:ascii="Century Gothic" w:eastAsia="Verdana" w:hAnsi="Century Gothic" w:cs="Verdana"/>
          <w:b/>
        </w:rPr>
      </w:pPr>
      <w:r w:rsidRPr="00DD2241">
        <w:rPr>
          <w:rFonts w:ascii="Century Gothic" w:eastAsia="Verdana" w:hAnsi="Century Gothic" w:cs="Verdana"/>
          <w:b/>
        </w:rPr>
        <w:t>CULTURALIA DI NORMA WALTMANN</w:t>
      </w:r>
    </w:p>
    <w:p w14:paraId="4CCB9A4C" w14:textId="77777777" w:rsidR="0096345C" w:rsidRPr="00DD2241" w:rsidRDefault="0096345C" w:rsidP="0096345C">
      <w:pPr>
        <w:jc w:val="both"/>
        <w:rPr>
          <w:rFonts w:ascii="Century Gothic" w:hAnsi="Century Gothic"/>
          <w:b/>
        </w:rPr>
      </w:pPr>
    </w:p>
    <w:p w14:paraId="39EB2A47" w14:textId="77777777" w:rsidR="0096345C" w:rsidRPr="00DD2241" w:rsidRDefault="0096345C" w:rsidP="0096345C">
      <w:pPr>
        <w:jc w:val="both"/>
        <w:rPr>
          <w:rFonts w:ascii="Century Gothic" w:hAnsi="Century Gothic"/>
        </w:rPr>
      </w:pPr>
      <w:r w:rsidRPr="00DD2241">
        <w:rPr>
          <w:rFonts w:ascii="Century Gothic" w:hAnsi="Century Gothic"/>
          <w:noProof/>
          <w:lang w:eastAsia="it-IT"/>
        </w:rPr>
        <w:drawing>
          <wp:inline distT="0" distB="0" distL="0" distR="0" wp14:anchorId="7671AA91" wp14:editId="01A966B4">
            <wp:extent cx="901700" cy="6477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l="-37" t="-81" r="-38" b="-8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C1C960" w14:textId="77777777" w:rsidR="0096345C" w:rsidRPr="00DD2241" w:rsidRDefault="0096345C" w:rsidP="0096345C">
      <w:pPr>
        <w:jc w:val="both"/>
        <w:rPr>
          <w:rFonts w:ascii="Century Gothic" w:hAnsi="Century Gothic"/>
        </w:rPr>
      </w:pPr>
    </w:p>
    <w:p w14:paraId="5E572AB6" w14:textId="77777777" w:rsidR="0096345C" w:rsidRPr="00DD2241" w:rsidRDefault="0096345C" w:rsidP="0096345C">
      <w:pPr>
        <w:jc w:val="both"/>
        <w:rPr>
          <w:rFonts w:ascii="Century Gothic" w:eastAsia="Verdana" w:hAnsi="Century Gothic" w:cs="Verdana"/>
        </w:rPr>
      </w:pPr>
      <w:r w:rsidRPr="00DD2241">
        <w:rPr>
          <w:rFonts w:ascii="Century Gothic" w:eastAsia="Verdana" w:hAnsi="Century Gothic" w:cs="Verdana"/>
        </w:rPr>
        <w:t xml:space="preserve">051 6569105 - 392 2527126 </w:t>
      </w:r>
      <w:r w:rsidRPr="00DD2241">
        <w:rPr>
          <w:rFonts w:ascii="Century Gothic" w:eastAsia="Verdana" w:hAnsi="Century Gothic" w:cs="Verdana"/>
        </w:rPr>
        <w:tab/>
      </w:r>
      <w:r w:rsidRPr="00DD2241">
        <w:rPr>
          <w:rFonts w:ascii="Century Gothic" w:eastAsia="Verdana" w:hAnsi="Century Gothic" w:cs="Verdana"/>
        </w:rPr>
        <w:tab/>
      </w:r>
    </w:p>
    <w:p w14:paraId="510E62DB" w14:textId="77777777" w:rsidR="008161A7" w:rsidRPr="00DD2241" w:rsidRDefault="00466FCB" w:rsidP="0096345C">
      <w:pPr>
        <w:jc w:val="both"/>
        <w:rPr>
          <w:rFonts w:ascii="Century Gothic" w:eastAsia="Verdana" w:hAnsi="Century Gothic" w:cs="Verdana"/>
        </w:rPr>
      </w:pPr>
      <w:hyperlink r:id="rId15">
        <w:r w:rsidR="0096345C" w:rsidRPr="00DD2241">
          <w:rPr>
            <w:rFonts w:ascii="Century Gothic" w:eastAsia="Verdana" w:hAnsi="Century Gothic" w:cs="Verdana"/>
            <w:color w:val="0000FF"/>
            <w:u w:val="single"/>
          </w:rPr>
          <w:t>info@culturaliart.com</w:t>
        </w:r>
      </w:hyperlink>
      <w:r w:rsidR="0096345C" w:rsidRPr="00DD2241">
        <w:rPr>
          <w:rFonts w:ascii="Century Gothic" w:eastAsia="Verdana" w:hAnsi="Century Gothic" w:cs="Verdana"/>
        </w:rPr>
        <w:t xml:space="preserve"> </w:t>
      </w:r>
    </w:p>
    <w:p w14:paraId="2FF34420" w14:textId="77777777" w:rsidR="0096345C" w:rsidRPr="00DD2241" w:rsidRDefault="00466FCB" w:rsidP="0096345C">
      <w:pPr>
        <w:jc w:val="both"/>
        <w:rPr>
          <w:rFonts w:ascii="Century Gothic" w:eastAsia="Verdana" w:hAnsi="Century Gothic" w:cs="Verdana"/>
        </w:rPr>
      </w:pPr>
      <w:hyperlink r:id="rId16" w:history="1">
        <w:r w:rsidR="008161A7" w:rsidRPr="00DD2241">
          <w:rPr>
            <w:rStyle w:val="Collegamentoipertestuale"/>
            <w:rFonts w:ascii="Century Gothic" w:eastAsia="Verdana" w:hAnsi="Century Gothic" w:cs="Verdana"/>
          </w:rPr>
          <w:t>www.culturaliart.com</w:t>
        </w:r>
      </w:hyperlink>
      <w:r w:rsidR="0096345C" w:rsidRPr="00DD2241">
        <w:rPr>
          <w:rFonts w:ascii="Century Gothic" w:eastAsia="Verdana" w:hAnsi="Century Gothic" w:cs="Verdana"/>
        </w:rPr>
        <w:t xml:space="preserve"> </w:t>
      </w:r>
    </w:p>
    <w:p w14:paraId="22894DED" w14:textId="77777777" w:rsidR="008161A7" w:rsidRPr="00DD2241" w:rsidRDefault="0096345C" w:rsidP="0096345C">
      <w:pPr>
        <w:jc w:val="both"/>
        <w:rPr>
          <w:rFonts w:ascii="Century Gothic" w:eastAsia="Verdana" w:hAnsi="Century Gothic" w:cs="Verdana"/>
        </w:rPr>
      </w:pPr>
      <w:r w:rsidRPr="00DD2241">
        <w:rPr>
          <w:rFonts w:ascii="Century Gothic" w:eastAsia="Verdana" w:hAnsi="Century Gothic" w:cs="Verdana"/>
        </w:rPr>
        <w:t xml:space="preserve">Facebook: </w:t>
      </w:r>
      <w:hyperlink r:id="rId17">
        <w:r w:rsidRPr="00DD2241">
          <w:rPr>
            <w:rFonts w:ascii="Century Gothic" w:eastAsia="Verdana" w:hAnsi="Century Gothic" w:cs="Verdana"/>
            <w:color w:val="0000FF"/>
            <w:u w:val="single"/>
          </w:rPr>
          <w:t>Culturalia</w:t>
        </w:r>
      </w:hyperlink>
      <w:r w:rsidRPr="00DD2241">
        <w:rPr>
          <w:rFonts w:ascii="Century Gothic" w:eastAsia="Verdana" w:hAnsi="Century Gothic" w:cs="Verdana"/>
        </w:rPr>
        <w:t xml:space="preserve"> </w:t>
      </w:r>
    </w:p>
    <w:p w14:paraId="087F4FD2" w14:textId="77777777" w:rsidR="0096345C" w:rsidRPr="00DD2241" w:rsidRDefault="0096345C" w:rsidP="0096345C">
      <w:pPr>
        <w:jc w:val="both"/>
        <w:rPr>
          <w:rFonts w:ascii="Century Gothic" w:eastAsia="Verdana" w:hAnsi="Century Gothic" w:cs="Verdana"/>
        </w:rPr>
      </w:pPr>
      <w:r w:rsidRPr="00DD2241">
        <w:rPr>
          <w:rFonts w:ascii="Century Gothic" w:eastAsia="Verdana" w:hAnsi="Century Gothic" w:cs="Verdana"/>
        </w:rPr>
        <w:t xml:space="preserve">Instagram: </w:t>
      </w:r>
      <w:hyperlink r:id="rId18">
        <w:r w:rsidRPr="00DD2241">
          <w:rPr>
            <w:rFonts w:ascii="Century Gothic" w:eastAsia="Verdana" w:hAnsi="Century Gothic" w:cs="Verdana"/>
            <w:color w:val="0000FF"/>
            <w:u w:val="single"/>
          </w:rPr>
          <w:t>Culturalia_comunicare_arte</w:t>
        </w:r>
      </w:hyperlink>
    </w:p>
    <w:p w14:paraId="1725F326" w14:textId="77777777" w:rsidR="008161A7" w:rsidRPr="00DD2241" w:rsidRDefault="0096345C" w:rsidP="0096345C">
      <w:pPr>
        <w:jc w:val="both"/>
        <w:rPr>
          <w:rFonts w:ascii="Century Gothic" w:eastAsia="Verdana" w:hAnsi="Century Gothic" w:cs="Verdana"/>
        </w:rPr>
      </w:pPr>
      <w:r w:rsidRPr="00DD2241">
        <w:rPr>
          <w:rFonts w:ascii="Century Gothic" w:eastAsia="Verdana" w:hAnsi="Century Gothic" w:cs="Verdana"/>
        </w:rPr>
        <w:t xml:space="preserve">Linkedin: </w:t>
      </w:r>
      <w:hyperlink r:id="rId19">
        <w:r w:rsidRPr="00DD2241">
          <w:rPr>
            <w:rFonts w:ascii="Century Gothic" w:eastAsia="Verdana" w:hAnsi="Century Gothic" w:cs="Verdana"/>
            <w:color w:val="0000FF"/>
            <w:u w:val="single"/>
          </w:rPr>
          <w:t>Culturalia di Norma Waltmann</w:t>
        </w:r>
      </w:hyperlink>
      <w:r w:rsidRPr="00DD2241">
        <w:rPr>
          <w:rFonts w:ascii="Century Gothic" w:eastAsia="Verdana" w:hAnsi="Century Gothic" w:cs="Verdana"/>
        </w:rPr>
        <w:t xml:space="preserve"> </w:t>
      </w:r>
    </w:p>
    <w:p w14:paraId="25EDB3B3" w14:textId="77777777" w:rsidR="0096345C" w:rsidRPr="00DD2241" w:rsidRDefault="0096345C" w:rsidP="0096345C">
      <w:pPr>
        <w:jc w:val="both"/>
        <w:rPr>
          <w:rFonts w:ascii="Century Gothic" w:eastAsia="Verdana" w:hAnsi="Century Gothic" w:cs="Verdana"/>
        </w:rPr>
      </w:pPr>
      <w:r w:rsidRPr="00DD2241">
        <w:rPr>
          <w:rFonts w:ascii="Century Gothic" w:eastAsia="Verdana" w:hAnsi="Century Gothic" w:cs="Verdana"/>
        </w:rPr>
        <w:t xml:space="preserve">Youtube: </w:t>
      </w:r>
      <w:hyperlink r:id="rId20">
        <w:r w:rsidRPr="00DD2241">
          <w:rPr>
            <w:rFonts w:ascii="Century Gothic" w:eastAsia="Verdana" w:hAnsi="Century Gothic" w:cs="Verdana"/>
            <w:color w:val="0000FF"/>
            <w:u w:val="single"/>
          </w:rPr>
          <w:t>Culturalia</w:t>
        </w:r>
      </w:hyperlink>
    </w:p>
    <w:p w14:paraId="2B13AB07" w14:textId="77777777" w:rsidR="0096345C" w:rsidRPr="0096345C" w:rsidRDefault="0096345C" w:rsidP="002635AD">
      <w:pPr>
        <w:jc w:val="both"/>
      </w:pPr>
    </w:p>
    <w:sectPr w:rsidR="0096345C" w:rsidRPr="0096345C" w:rsidSect="00917B3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091A4" w14:textId="77777777" w:rsidR="00633382" w:rsidRDefault="00633382" w:rsidP="0096345C">
      <w:r>
        <w:separator/>
      </w:r>
    </w:p>
  </w:endnote>
  <w:endnote w:type="continuationSeparator" w:id="0">
    <w:p w14:paraId="6AF6613C" w14:textId="77777777" w:rsidR="00633382" w:rsidRDefault="00633382" w:rsidP="0096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5BBC4" w14:textId="77777777" w:rsidR="00633382" w:rsidRDefault="00633382" w:rsidP="0096345C">
      <w:r>
        <w:separator/>
      </w:r>
    </w:p>
  </w:footnote>
  <w:footnote w:type="continuationSeparator" w:id="0">
    <w:p w14:paraId="5F892D54" w14:textId="77777777" w:rsidR="00633382" w:rsidRDefault="00633382" w:rsidP="0096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B0"/>
    <w:rsid w:val="000035AC"/>
    <w:rsid w:val="0009338F"/>
    <w:rsid w:val="000B4001"/>
    <w:rsid w:val="000E1060"/>
    <w:rsid w:val="001514B6"/>
    <w:rsid w:val="00190E47"/>
    <w:rsid w:val="001F1687"/>
    <w:rsid w:val="002414C2"/>
    <w:rsid w:val="002469F9"/>
    <w:rsid w:val="002635AD"/>
    <w:rsid w:val="002754E5"/>
    <w:rsid w:val="002B234A"/>
    <w:rsid w:val="003918DB"/>
    <w:rsid w:val="003B19F8"/>
    <w:rsid w:val="003E19EA"/>
    <w:rsid w:val="00402A73"/>
    <w:rsid w:val="00424B13"/>
    <w:rsid w:val="00461CC3"/>
    <w:rsid w:val="00466FCB"/>
    <w:rsid w:val="004A075B"/>
    <w:rsid w:val="004B2839"/>
    <w:rsid w:val="00501F7D"/>
    <w:rsid w:val="00517C69"/>
    <w:rsid w:val="00530583"/>
    <w:rsid w:val="00570866"/>
    <w:rsid w:val="00604EB2"/>
    <w:rsid w:val="00633382"/>
    <w:rsid w:val="00695FD8"/>
    <w:rsid w:val="006B67D9"/>
    <w:rsid w:val="00726EDC"/>
    <w:rsid w:val="007365D8"/>
    <w:rsid w:val="007939C0"/>
    <w:rsid w:val="008047BD"/>
    <w:rsid w:val="008161A7"/>
    <w:rsid w:val="008452F5"/>
    <w:rsid w:val="00913D0C"/>
    <w:rsid w:val="00917B35"/>
    <w:rsid w:val="00921C6C"/>
    <w:rsid w:val="0096345C"/>
    <w:rsid w:val="009A4133"/>
    <w:rsid w:val="009A4C53"/>
    <w:rsid w:val="009D26F6"/>
    <w:rsid w:val="009E020E"/>
    <w:rsid w:val="009F5A69"/>
    <w:rsid w:val="00A228B6"/>
    <w:rsid w:val="00A43587"/>
    <w:rsid w:val="00A536CC"/>
    <w:rsid w:val="00AA0F13"/>
    <w:rsid w:val="00AC7502"/>
    <w:rsid w:val="00B0214C"/>
    <w:rsid w:val="00B6487B"/>
    <w:rsid w:val="00BA4C55"/>
    <w:rsid w:val="00C47CB0"/>
    <w:rsid w:val="00CD2329"/>
    <w:rsid w:val="00CE635B"/>
    <w:rsid w:val="00D223FF"/>
    <w:rsid w:val="00D91F0B"/>
    <w:rsid w:val="00DC752E"/>
    <w:rsid w:val="00DD2241"/>
    <w:rsid w:val="00E40705"/>
    <w:rsid w:val="00E46E2E"/>
    <w:rsid w:val="00E93B29"/>
    <w:rsid w:val="00F04831"/>
    <w:rsid w:val="00F2582B"/>
    <w:rsid w:val="00F261D1"/>
    <w:rsid w:val="00F41939"/>
    <w:rsid w:val="00F712FA"/>
    <w:rsid w:val="00F7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B19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035AC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0035AC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035A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3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345C"/>
  </w:style>
  <w:style w:type="paragraph" w:styleId="Pidipagina">
    <w:name w:val="footer"/>
    <w:basedOn w:val="Normale"/>
    <w:link w:val="PidipaginaCarattere"/>
    <w:uiPriority w:val="99"/>
    <w:unhideWhenUsed/>
    <w:rsid w:val="00963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34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FC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6F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035AC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0035AC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035A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3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345C"/>
  </w:style>
  <w:style w:type="paragraph" w:styleId="Pidipagina">
    <w:name w:val="footer"/>
    <w:basedOn w:val="Normale"/>
    <w:link w:val="PidipaginaCarattere"/>
    <w:uiPriority w:val="99"/>
    <w:unhideWhenUsed/>
    <w:rsid w:val="00963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34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FC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6F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nfo@galleriadelcembalo.it" TargetMode="External"/><Relationship Id="rId20" Type="http://schemas.openxmlformats.org/officeDocument/2006/relationships/hyperlink" Target="https://www.youtube.com/channel/UCdZuj5-r-Q_Q8QZujiw0_-A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eventi@galleriadelcembalo.it" TargetMode="External"/><Relationship Id="rId11" Type="http://schemas.openxmlformats.org/officeDocument/2006/relationships/hyperlink" Target="http://www.galleriadelcembalo.it/" TargetMode="External"/><Relationship Id="rId12" Type="http://schemas.openxmlformats.org/officeDocument/2006/relationships/hyperlink" Target="http://www.facebook.com/galleriadelcembalo" TargetMode="External"/><Relationship Id="rId13" Type="http://schemas.openxmlformats.org/officeDocument/2006/relationships/hyperlink" Target="http://www.instagram.com/galleriadelcembalo/" TargetMode="External"/><Relationship Id="rId14" Type="http://schemas.openxmlformats.org/officeDocument/2006/relationships/image" Target="media/image3.png"/><Relationship Id="rId15" Type="http://schemas.openxmlformats.org/officeDocument/2006/relationships/hyperlink" Target="mailto:info@culturaliart.com" TargetMode="External"/><Relationship Id="rId16" Type="http://schemas.openxmlformats.org/officeDocument/2006/relationships/hyperlink" Target="http://www.culturaliart.com" TargetMode="External"/><Relationship Id="rId17" Type="http://schemas.openxmlformats.org/officeDocument/2006/relationships/hyperlink" Target="https://www.facebook.com/Culturalia" TargetMode="External"/><Relationship Id="rId18" Type="http://schemas.openxmlformats.org/officeDocument/2006/relationships/hyperlink" Target="https://www.instagram.com/culturalia_comunicare_arte" TargetMode="External"/><Relationship Id="rId19" Type="http://schemas.openxmlformats.org/officeDocument/2006/relationships/hyperlink" Target="https://www.linkedin.com/company/culturalia-di-norma-waltmann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1395</Words>
  <Characters>7957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</cp:lastModifiedBy>
  <cp:revision>9</cp:revision>
  <dcterms:created xsi:type="dcterms:W3CDTF">2022-03-21T10:34:00Z</dcterms:created>
  <dcterms:modified xsi:type="dcterms:W3CDTF">2022-05-20T09:08:00Z</dcterms:modified>
</cp:coreProperties>
</file>