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BBB6" w14:textId="48093C02" w:rsidR="00B52962" w:rsidRDefault="00B52962" w:rsidP="00B52962">
      <w:pPr>
        <w:jc w:val="center"/>
      </w:pPr>
      <w:r>
        <w:rPr>
          <w:noProof/>
        </w:rPr>
        <w:drawing>
          <wp:inline distT="0" distB="0" distL="0" distR="0" wp14:anchorId="318F8AB8" wp14:editId="33FB0F43">
            <wp:extent cx="1002535" cy="791894"/>
            <wp:effectExtent l="0" t="0" r="762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0" cy="8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958B" w14:textId="77777777" w:rsidR="00B52962" w:rsidRDefault="00B52962" w:rsidP="00B52962">
      <w:pPr>
        <w:jc w:val="center"/>
        <w:rPr>
          <w:b/>
          <w:bCs/>
          <w:sz w:val="32"/>
          <w:szCs w:val="32"/>
        </w:rPr>
      </w:pPr>
      <w:r w:rsidRPr="00B52962">
        <w:rPr>
          <w:b/>
          <w:bCs/>
          <w:sz w:val="32"/>
          <w:szCs w:val="32"/>
        </w:rPr>
        <w:t xml:space="preserve">Al via il ciclo di webinar organizzati dal </w:t>
      </w:r>
      <w:proofErr w:type="spellStart"/>
      <w:r w:rsidRPr="00B52962">
        <w:rPr>
          <w:b/>
          <w:bCs/>
          <w:sz w:val="32"/>
          <w:szCs w:val="32"/>
        </w:rPr>
        <w:t>Clust</w:t>
      </w:r>
      <w:proofErr w:type="spellEnd"/>
      <w:r w:rsidRPr="00B52962">
        <w:rPr>
          <w:b/>
          <w:bCs/>
          <w:sz w:val="32"/>
          <w:szCs w:val="32"/>
        </w:rPr>
        <w:t xml:space="preserve">-ER BUILD </w:t>
      </w:r>
    </w:p>
    <w:p w14:paraId="47CA0B26" w14:textId="24405308" w:rsidR="00B52962" w:rsidRDefault="00B52962" w:rsidP="00D81371">
      <w:pPr>
        <w:jc w:val="center"/>
        <w:rPr>
          <w:b/>
          <w:bCs/>
          <w:sz w:val="32"/>
          <w:szCs w:val="32"/>
        </w:rPr>
      </w:pPr>
      <w:r w:rsidRPr="00B52962">
        <w:rPr>
          <w:b/>
          <w:bCs/>
          <w:sz w:val="32"/>
          <w:szCs w:val="32"/>
        </w:rPr>
        <w:t>dedicati ai nuovi modelli dell’abitare</w:t>
      </w:r>
    </w:p>
    <w:p w14:paraId="52BE2090" w14:textId="77777777" w:rsidR="00D81371" w:rsidRDefault="00D81371" w:rsidP="00D81371">
      <w:pPr>
        <w:jc w:val="center"/>
        <w:rPr>
          <w:b/>
          <w:bCs/>
          <w:sz w:val="32"/>
          <w:szCs w:val="32"/>
        </w:rPr>
      </w:pPr>
    </w:p>
    <w:p w14:paraId="6C65A335" w14:textId="635CF246" w:rsidR="00B52962" w:rsidRDefault="00336932" w:rsidP="00B5296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C3DA14B" wp14:editId="2878C5C4">
            <wp:extent cx="4616068" cy="3002434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58" cy="30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4CD4" w14:textId="36197A3F" w:rsidR="00D81371" w:rsidRDefault="00D81371" w:rsidP="00140EEC">
      <w:pPr>
        <w:jc w:val="center"/>
        <w:rPr>
          <w:b/>
          <w:bCs/>
          <w:sz w:val="24"/>
          <w:szCs w:val="24"/>
        </w:rPr>
      </w:pPr>
    </w:p>
    <w:p w14:paraId="74492B92" w14:textId="50D6D105" w:rsidR="00140EEC" w:rsidRDefault="00140EEC" w:rsidP="000E33D0">
      <w:pPr>
        <w:jc w:val="center"/>
        <w:rPr>
          <w:sz w:val="24"/>
          <w:szCs w:val="24"/>
        </w:rPr>
      </w:pPr>
      <w:r w:rsidRPr="005F1737">
        <w:rPr>
          <w:b/>
          <w:bCs/>
          <w:sz w:val="24"/>
          <w:szCs w:val="24"/>
        </w:rPr>
        <w:t>20-27 maggio</w:t>
      </w:r>
      <w:r>
        <w:rPr>
          <w:b/>
          <w:bCs/>
          <w:sz w:val="24"/>
          <w:szCs w:val="24"/>
        </w:rPr>
        <w:t xml:space="preserve"> 2020</w:t>
      </w:r>
      <w:r>
        <w:rPr>
          <w:sz w:val="24"/>
          <w:szCs w:val="24"/>
        </w:rPr>
        <w:t xml:space="preserve">, </w:t>
      </w:r>
      <w:r w:rsidRPr="005F1737">
        <w:rPr>
          <w:b/>
          <w:bCs/>
          <w:sz w:val="24"/>
          <w:szCs w:val="24"/>
        </w:rPr>
        <w:t>3-10 giugno</w:t>
      </w:r>
      <w:r>
        <w:rPr>
          <w:b/>
          <w:bCs/>
          <w:sz w:val="24"/>
          <w:szCs w:val="24"/>
        </w:rPr>
        <w:t xml:space="preserve"> 2020</w:t>
      </w:r>
    </w:p>
    <w:p w14:paraId="5C1D84B5" w14:textId="77777777" w:rsidR="000E33D0" w:rsidRPr="000E33D0" w:rsidRDefault="000E33D0" w:rsidP="000E33D0">
      <w:pPr>
        <w:jc w:val="center"/>
        <w:rPr>
          <w:sz w:val="24"/>
          <w:szCs w:val="24"/>
        </w:rPr>
      </w:pPr>
    </w:p>
    <w:p w14:paraId="5BA50F5D" w14:textId="253C97CB" w:rsidR="00D81371" w:rsidRDefault="00D81371" w:rsidP="00D81371">
      <w:pPr>
        <w:jc w:val="both"/>
        <w:rPr>
          <w:sz w:val="24"/>
          <w:szCs w:val="24"/>
        </w:rPr>
      </w:pPr>
      <w:r w:rsidRPr="00D81371">
        <w:rPr>
          <w:sz w:val="24"/>
          <w:szCs w:val="24"/>
        </w:rPr>
        <w:t xml:space="preserve">In questo periodo di </w:t>
      </w:r>
      <w:r>
        <w:rPr>
          <w:sz w:val="24"/>
          <w:szCs w:val="24"/>
        </w:rPr>
        <w:t>d</w:t>
      </w:r>
      <w:r w:rsidRPr="00D81371">
        <w:rPr>
          <w:sz w:val="24"/>
          <w:szCs w:val="24"/>
        </w:rPr>
        <w:t xml:space="preserve">istanziamento </w:t>
      </w:r>
      <w:r w:rsidR="005F1737">
        <w:rPr>
          <w:sz w:val="24"/>
          <w:szCs w:val="24"/>
        </w:rPr>
        <w:t>s</w:t>
      </w:r>
      <w:r w:rsidRPr="00D81371">
        <w:rPr>
          <w:sz w:val="24"/>
          <w:szCs w:val="24"/>
        </w:rPr>
        <w:t>ociale, abbiamo tutti riscoperto il</w:t>
      </w:r>
      <w:r>
        <w:rPr>
          <w:sz w:val="24"/>
          <w:szCs w:val="24"/>
        </w:rPr>
        <w:t xml:space="preserve"> </w:t>
      </w:r>
      <w:r w:rsidRPr="005F1737">
        <w:rPr>
          <w:b/>
          <w:bCs/>
          <w:sz w:val="24"/>
          <w:szCs w:val="24"/>
        </w:rPr>
        <w:t>valore della comunità</w:t>
      </w:r>
      <w:r w:rsidRPr="00D81371">
        <w:rPr>
          <w:sz w:val="24"/>
          <w:szCs w:val="24"/>
        </w:rPr>
        <w:t xml:space="preserve">, dello spazio aperto e </w:t>
      </w:r>
      <w:r>
        <w:rPr>
          <w:sz w:val="24"/>
          <w:szCs w:val="24"/>
        </w:rPr>
        <w:t>di</w:t>
      </w:r>
      <w:r w:rsidRPr="00D81371">
        <w:rPr>
          <w:sz w:val="24"/>
          <w:szCs w:val="24"/>
        </w:rPr>
        <w:t xml:space="preserve"> </w:t>
      </w:r>
      <w:r w:rsidRPr="005F1737">
        <w:rPr>
          <w:b/>
          <w:bCs/>
          <w:sz w:val="24"/>
          <w:szCs w:val="24"/>
        </w:rPr>
        <w:t>nuovi modelli di abitare</w:t>
      </w:r>
      <w:r w:rsidRPr="00D81371">
        <w:rPr>
          <w:sz w:val="24"/>
          <w:szCs w:val="24"/>
        </w:rPr>
        <w:t>.</w:t>
      </w:r>
      <w:r>
        <w:rPr>
          <w:sz w:val="24"/>
          <w:szCs w:val="24"/>
        </w:rPr>
        <w:t xml:space="preserve"> Per questo il </w:t>
      </w:r>
      <w:proofErr w:type="spellStart"/>
      <w:r w:rsidRPr="005F1737">
        <w:rPr>
          <w:b/>
          <w:bCs/>
          <w:sz w:val="24"/>
          <w:szCs w:val="24"/>
        </w:rPr>
        <w:t>Clust</w:t>
      </w:r>
      <w:proofErr w:type="spellEnd"/>
      <w:r w:rsidRPr="005F1737">
        <w:rPr>
          <w:b/>
          <w:bCs/>
          <w:sz w:val="24"/>
          <w:szCs w:val="24"/>
        </w:rPr>
        <w:t>-ER BUILD</w:t>
      </w:r>
      <w:r w:rsidR="005F1737" w:rsidRPr="005F1737">
        <w:rPr>
          <w:sz w:val="24"/>
          <w:szCs w:val="24"/>
        </w:rPr>
        <w:t>, da sempre impegnato nella condivisione di competenze e risorse per sostenere la competitività del settore</w:t>
      </w:r>
      <w:r w:rsidR="005F1737">
        <w:rPr>
          <w:sz w:val="24"/>
          <w:szCs w:val="24"/>
        </w:rPr>
        <w:t xml:space="preserve"> dell’edilizia</w:t>
      </w:r>
      <w:r w:rsidR="005F1737" w:rsidRPr="005F1737">
        <w:rPr>
          <w:sz w:val="24"/>
          <w:szCs w:val="24"/>
        </w:rPr>
        <w:t>,</w:t>
      </w:r>
      <w:r>
        <w:rPr>
          <w:sz w:val="24"/>
          <w:szCs w:val="24"/>
        </w:rPr>
        <w:t xml:space="preserve"> ha deciso di proporre un </w:t>
      </w:r>
      <w:r w:rsidRPr="005F1737">
        <w:rPr>
          <w:b/>
          <w:bCs/>
          <w:sz w:val="24"/>
          <w:szCs w:val="24"/>
        </w:rPr>
        <w:t>ciclo di webinar</w:t>
      </w:r>
      <w:r>
        <w:rPr>
          <w:sz w:val="24"/>
          <w:szCs w:val="24"/>
        </w:rPr>
        <w:t xml:space="preserve"> di un’ora ciascuno dedicato alle </w:t>
      </w:r>
      <w:r w:rsidRPr="005F1737">
        <w:rPr>
          <w:b/>
          <w:bCs/>
          <w:sz w:val="24"/>
          <w:szCs w:val="24"/>
        </w:rPr>
        <w:t>prospettive future del mondo delle costruzioni</w:t>
      </w:r>
      <w:r>
        <w:rPr>
          <w:sz w:val="24"/>
          <w:szCs w:val="24"/>
        </w:rPr>
        <w:t xml:space="preserve">. </w:t>
      </w:r>
    </w:p>
    <w:p w14:paraId="31259439" w14:textId="3D59210A" w:rsidR="00D81371" w:rsidRDefault="00D81371" w:rsidP="00D81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l’emergenza COVID-19 abbiamo acquisito forzosamente </w:t>
      </w:r>
      <w:r w:rsidRPr="00D81371">
        <w:rPr>
          <w:sz w:val="24"/>
          <w:szCs w:val="24"/>
        </w:rPr>
        <w:t>dei nuovi comportamenti che</w:t>
      </w:r>
      <w:r>
        <w:rPr>
          <w:sz w:val="24"/>
          <w:szCs w:val="24"/>
        </w:rPr>
        <w:t xml:space="preserve"> </w:t>
      </w:r>
      <w:r w:rsidRPr="00D81371">
        <w:rPr>
          <w:sz w:val="24"/>
          <w:szCs w:val="24"/>
        </w:rPr>
        <w:t xml:space="preserve">potranno trasformarsi in </w:t>
      </w:r>
      <w:r w:rsidRPr="005F1737">
        <w:rPr>
          <w:b/>
          <w:bCs/>
          <w:sz w:val="24"/>
          <w:szCs w:val="24"/>
        </w:rPr>
        <w:t>virtuose nuove abitudini</w:t>
      </w:r>
      <w:r w:rsidRPr="00D81371">
        <w:rPr>
          <w:sz w:val="24"/>
          <w:szCs w:val="24"/>
        </w:rPr>
        <w:t xml:space="preserve"> e ora abbiamo a</w:t>
      </w:r>
      <w:r>
        <w:rPr>
          <w:sz w:val="24"/>
          <w:szCs w:val="24"/>
        </w:rPr>
        <w:t xml:space="preserve"> </w:t>
      </w:r>
      <w:r w:rsidRPr="00D81371">
        <w:rPr>
          <w:sz w:val="24"/>
          <w:szCs w:val="24"/>
        </w:rPr>
        <w:t>disposizione una preziosa occasione per ripartire con una nuova</w:t>
      </w:r>
      <w:r>
        <w:rPr>
          <w:sz w:val="24"/>
          <w:szCs w:val="24"/>
        </w:rPr>
        <w:t xml:space="preserve"> </w:t>
      </w:r>
      <w:r w:rsidRPr="00D81371">
        <w:rPr>
          <w:sz w:val="24"/>
          <w:szCs w:val="24"/>
        </w:rPr>
        <w:t>speranza, con nuove energie e nuove idee.</w:t>
      </w:r>
    </w:p>
    <w:p w14:paraId="37FB2F97" w14:textId="75F7B88A" w:rsidR="005F1737" w:rsidRDefault="008112C1" w:rsidP="00D81371">
      <w:pPr>
        <w:jc w:val="both"/>
        <w:rPr>
          <w:sz w:val="24"/>
          <w:szCs w:val="24"/>
        </w:rPr>
      </w:pPr>
      <w:r>
        <w:rPr>
          <w:sz w:val="24"/>
          <w:szCs w:val="24"/>
        </w:rPr>
        <w:t>Gli</w:t>
      </w:r>
      <w:r w:rsidR="00D81371">
        <w:rPr>
          <w:sz w:val="24"/>
          <w:szCs w:val="24"/>
        </w:rPr>
        <w:t xml:space="preserve"> incontri online, gratuiti e aperti a tutti, si svolgeranno nelle date </w:t>
      </w:r>
      <w:r w:rsidR="00D81371" w:rsidRPr="005F1737">
        <w:rPr>
          <w:b/>
          <w:bCs/>
          <w:sz w:val="24"/>
          <w:szCs w:val="24"/>
        </w:rPr>
        <w:t>20-27 maggio</w:t>
      </w:r>
      <w:r w:rsidR="00D81371">
        <w:rPr>
          <w:sz w:val="24"/>
          <w:szCs w:val="24"/>
        </w:rPr>
        <w:t xml:space="preserve"> e </w:t>
      </w:r>
      <w:r w:rsidR="00D81371" w:rsidRPr="005F1737">
        <w:rPr>
          <w:b/>
          <w:bCs/>
          <w:sz w:val="24"/>
          <w:szCs w:val="24"/>
        </w:rPr>
        <w:t>3-10 giugno</w:t>
      </w:r>
      <w:r w:rsidR="00D81371">
        <w:rPr>
          <w:sz w:val="24"/>
          <w:szCs w:val="24"/>
        </w:rPr>
        <w:t xml:space="preserve">, </w:t>
      </w:r>
      <w:r w:rsidR="005F1737">
        <w:rPr>
          <w:sz w:val="24"/>
          <w:szCs w:val="24"/>
        </w:rPr>
        <w:t>con la partecipazione di</w:t>
      </w:r>
      <w:r w:rsidR="00D81371">
        <w:rPr>
          <w:sz w:val="24"/>
          <w:szCs w:val="24"/>
        </w:rPr>
        <w:t xml:space="preserve"> </w:t>
      </w:r>
      <w:r w:rsidR="00D81371" w:rsidRPr="005F1737">
        <w:rPr>
          <w:b/>
          <w:bCs/>
          <w:sz w:val="24"/>
          <w:szCs w:val="24"/>
        </w:rPr>
        <w:t>relatori</w:t>
      </w:r>
      <w:r w:rsidR="00D81371">
        <w:rPr>
          <w:sz w:val="24"/>
          <w:szCs w:val="24"/>
        </w:rPr>
        <w:t xml:space="preserve"> di rilevanza a livello regionale e nazionale nel settore dell’</w:t>
      </w:r>
      <w:r w:rsidR="00D81371" w:rsidRPr="005F1737">
        <w:rPr>
          <w:b/>
          <w:bCs/>
          <w:sz w:val="24"/>
          <w:szCs w:val="24"/>
        </w:rPr>
        <w:t>edilizia</w:t>
      </w:r>
      <w:r w:rsidR="00D81371">
        <w:rPr>
          <w:sz w:val="24"/>
          <w:szCs w:val="24"/>
        </w:rPr>
        <w:t>, dell’</w:t>
      </w:r>
      <w:r w:rsidR="00D81371" w:rsidRPr="005F1737">
        <w:rPr>
          <w:b/>
          <w:bCs/>
          <w:sz w:val="24"/>
          <w:szCs w:val="24"/>
        </w:rPr>
        <w:t>economia</w:t>
      </w:r>
      <w:r w:rsidR="00D81371">
        <w:rPr>
          <w:sz w:val="24"/>
          <w:szCs w:val="24"/>
        </w:rPr>
        <w:t xml:space="preserve">, della </w:t>
      </w:r>
      <w:r w:rsidR="00D81371" w:rsidRPr="005F1737">
        <w:rPr>
          <w:b/>
          <w:bCs/>
          <w:sz w:val="24"/>
          <w:szCs w:val="24"/>
        </w:rPr>
        <w:t>sostenibilità</w:t>
      </w:r>
      <w:r w:rsidR="00D81371">
        <w:rPr>
          <w:sz w:val="24"/>
          <w:szCs w:val="24"/>
        </w:rPr>
        <w:t>, dell’</w:t>
      </w:r>
      <w:r w:rsidR="00D81371" w:rsidRPr="005F1737">
        <w:rPr>
          <w:b/>
          <w:bCs/>
          <w:sz w:val="24"/>
          <w:szCs w:val="24"/>
        </w:rPr>
        <w:t>ambiente</w:t>
      </w:r>
      <w:r w:rsidR="00D81371">
        <w:rPr>
          <w:sz w:val="24"/>
          <w:szCs w:val="24"/>
        </w:rPr>
        <w:t>, dell</w:t>
      </w:r>
      <w:r w:rsidR="00D81371" w:rsidRPr="005F1737">
        <w:rPr>
          <w:sz w:val="24"/>
          <w:szCs w:val="24"/>
        </w:rPr>
        <w:t>’</w:t>
      </w:r>
      <w:r w:rsidR="00D81371" w:rsidRPr="005F1737">
        <w:rPr>
          <w:b/>
          <w:bCs/>
          <w:sz w:val="24"/>
          <w:szCs w:val="24"/>
        </w:rPr>
        <w:t>innovazione</w:t>
      </w:r>
      <w:r w:rsidR="00D81371">
        <w:rPr>
          <w:sz w:val="24"/>
          <w:szCs w:val="24"/>
        </w:rPr>
        <w:t xml:space="preserve"> e delle </w:t>
      </w:r>
      <w:r w:rsidR="00D81371" w:rsidRPr="005F1737">
        <w:rPr>
          <w:b/>
          <w:bCs/>
          <w:sz w:val="24"/>
          <w:szCs w:val="24"/>
        </w:rPr>
        <w:t>nuove tecnologie</w:t>
      </w:r>
      <w:r w:rsidR="00D81371">
        <w:rPr>
          <w:sz w:val="24"/>
          <w:szCs w:val="24"/>
        </w:rPr>
        <w:t xml:space="preserve">. </w:t>
      </w:r>
    </w:p>
    <w:p w14:paraId="33118BD4" w14:textId="3212B10F" w:rsidR="005F1737" w:rsidRDefault="008112C1" w:rsidP="00D81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8112C1">
        <w:rPr>
          <w:b/>
          <w:bCs/>
          <w:sz w:val="24"/>
          <w:szCs w:val="24"/>
        </w:rPr>
        <w:t>talk del 20 maggio</w:t>
      </w:r>
      <w:r>
        <w:rPr>
          <w:sz w:val="24"/>
          <w:szCs w:val="24"/>
        </w:rPr>
        <w:t xml:space="preserve"> dal titolo “</w:t>
      </w:r>
      <w:r w:rsidR="006C2A6B">
        <w:rPr>
          <w:b/>
          <w:bCs/>
          <w:i/>
          <w:iCs/>
          <w:sz w:val="24"/>
          <w:szCs w:val="24"/>
        </w:rPr>
        <w:t>Rigenerazione qualitativa dell’abitare</w:t>
      </w:r>
      <w:r>
        <w:rPr>
          <w:sz w:val="24"/>
          <w:szCs w:val="24"/>
        </w:rPr>
        <w:t>” approfondirà</w:t>
      </w:r>
      <w:r w:rsidR="00C96EB8">
        <w:rPr>
          <w:sz w:val="24"/>
          <w:szCs w:val="24"/>
        </w:rPr>
        <w:t xml:space="preserve"> il ruolo</w:t>
      </w:r>
      <w:r>
        <w:rPr>
          <w:sz w:val="24"/>
          <w:szCs w:val="24"/>
        </w:rPr>
        <w:t xml:space="preserve"> dell’</w:t>
      </w:r>
      <w:r w:rsidRPr="008112C1">
        <w:rPr>
          <w:b/>
          <w:bCs/>
          <w:sz w:val="24"/>
          <w:szCs w:val="24"/>
        </w:rPr>
        <w:t>architettura quale sensore dei bisogni della comunità</w:t>
      </w:r>
      <w:r>
        <w:rPr>
          <w:sz w:val="24"/>
          <w:szCs w:val="24"/>
        </w:rPr>
        <w:t>. L</w:t>
      </w:r>
      <w:r w:rsidRPr="008112C1">
        <w:rPr>
          <w:sz w:val="24"/>
          <w:szCs w:val="24"/>
        </w:rPr>
        <w:t xml:space="preserve">'isolamento </w:t>
      </w:r>
      <w:r>
        <w:rPr>
          <w:sz w:val="24"/>
          <w:szCs w:val="24"/>
        </w:rPr>
        <w:t>causato dal Coronavirus</w:t>
      </w:r>
      <w:r w:rsidRPr="008112C1">
        <w:rPr>
          <w:sz w:val="24"/>
          <w:szCs w:val="24"/>
        </w:rPr>
        <w:t xml:space="preserve"> </w:t>
      </w:r>
      <w:r w:rsidRPr="008112C1">
        <w:rPr>
          <w:sz w:val="24"/>
          <w:szCs w:val="24"/>
        </w:rPr>
        <w:lastRenderedPageBreak/>
        <w:t xml:space="preserve">ha inevitabilmente portato </w:t>
      </w:r>
      <w:r w:rsidR="00C96EB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una </w:t>
      </w:r>
      <w:r w:rsidRPr="008112C1">
        <w:rPr>
          <w:b/>
          <w:bCs/>
          <w:sz w:val="24"/>
          <w:szCs w:val="24"/>
        </w:rPr>
        <w:t>riflessione collettiva sugli spazi dell’abita</w:t>
      </w:r>
      <w:r>
        <w:rPr>
          <w:b/>
          <w:bCs/>
          <w:sz w:val="24"/>
          <w:szCs w:val="24"/>
        </w:rPr>
        <w:t>r</w:t>
      </w:r>
      <w:r w:rsidRPr="008112C1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, del vivere sociale, sul valore dei </w:t>
      </w:r>
      <w:r w:rsidRPr="008112C1">
        <w:rPr>
          <w:b/>
          <w:bCs/>
          <w:sz w:val="24"/>
          <w:szCs w:val="24"/>
        </w:rPr>
        <w:t xml:space="preserve">luoghi di aggregazione </w:t>
      </w:r>
      <w:r>
        <w:rPr>
          <w:sz w:val="24"/>
          <w:szCs w:val="24"/>
        </w:rPr>
        <w:t xml:space="preserve">e sulle </w:t>
      </w:r>
      <w:r w:rsidRPr="008112C1">
        <w:rPr>
          <w:sz w:val="24"/>
          <w:szCs w:val="24"/>
        </w:rPr>
        <w:t>opportunità che le nostre città offron</w:t>
      </w:r>
      <w:r>
        <w:rPr>
          <w:sz w:val="24"/>
          <w:szCs w:val="24"/>
        </w:rPr>
        <w:t xml:space="preserve">o. Il webinar cerca di rispondere ad alcuni interrogativi urgenti: </w:t>
      </w:r>
      <w:r w:rsidRPr="008112C1">
        <w:rPr>
          <w:sz w:val="24"/>
          <w:szCs w:val="24"/>
        </w:rPr>
        <w:t xml:space="preserve">come la </w:t>
      </w:r>
      <w:r w:rsidRPr="008112C1">
        <w:rPr>
          <w:b/>
          <w:bCs/>
          <w:sz w:val="24"/>
          <w:szCs w:val="24"/>
        </w:rPr>
        <w:t>rigenerazione urbana</w:t>
      </w:r>
      <w:r w:rsidRPr="008112C1">
        <w:rPr>
          <w:sz w:val="24"/>
          <w:szCs w:val="24"/>
        </w:rPr>
        <w:t xml:space="preserve"> può attivare processi virtuosi per il recupero e la valorizzazione di immobili e spazi urbani?</w:t>
      </w:r>
      <w:r>
        <w:rPr>
          <w:sz w:val="24"/>
          <w:szCs w:val="24"/>
        </w:rPr>
        <w:t xml:space="preserve"> C</w:t>
      </w:r>
      <w:r w:rsidRPr="008112C1">
        <w:rPr>
          <w:sz w:val="24"/>
          <w:szCs w:val="24"/>
        </w:rPr>
        <w:t xml:space="preserve">ome questi processi possono incentivare e favorire la </w:t>
      </w:r>
      <w:r w:rsidRPr="008112C1">
        <w:rPr>
          <w:b/>
          <w:bCs/>
          <w:sz w:val="24"/>
          <w:szCs w:val="24"/>
        </w:rPr>
        <w:t>ripresa</w:t>
      </w:r>
      <w:r w:rsidRPr="008112C1">
        <w:rPr>
          <w:sz w:val="24"/>
          <w:szCs w:val="24"/>
        </w:rPr>
        <w:t xml:space="preserve"> di iniziative economiche, sociali e culturali</w:t>
      </w:r>
      <w:r>
        <w:rPr>
          <w:sz w:val="24"/>
          <w:szCs w:val="24"/>
        </w:rPr>
        <w:t xml:space="preserve"> post-emergenza</w:t>
      </w:r>
      <w:r w:rsidRPr="008112C1">
        <w:rPr>
          <w:sz w:val="24"/>
          <w:szCs w:val="24"/>
        </w:rPr>
        <w:t>?</w:t>
      </w:r>
      <w:r>
        <w:rPr>
          <w:sz w:val="24"/>
          <w:szCs w:val="24"/>
        </w:rPr>
        <w:t xml:space="preserve"> Durante l’incontro il </w:t>
      </w:r>
      <w:proofErr w:type="spellStart"/>
      <w:r>
        <w:rPr>
          <w:sz w:val="24"/>
          <w:szCs w:val="24"/>
        </w:rPr>
        <w:t>Clust</w:t>
      </w:r>
      <w:proofErr w:type="spellEnd"/>
      <w:r>
        <w:rPr>
          <w:sz w:val="24"/>
          <w:szCs w:val="24"/>
        </w:rPr>
        <w:t xml:space="preserve">-ER Build presenterà, inoltre, il processo di rigenerazione urbana relativo alla </w:t>
      </w:r>
      <w:r w:rsidRPr="00C96EB8">
        <w:rPr>
          <w:b/>
          <w:bCs/>
          <w:sz w:val="24"/>
          <w:szCs w:val="24"/>
        </w:rPr>
        <w:t>Darsena di Ravenna</w:t>
      </w:r>
      <w:r>
        <w:rPr>
          <w:sz w:val="24"/>
          <w:szCs w:val="24"/>
        </w:rPr>
        <w:t xml:space="preserve">. </w:t>
      </w:r>
    </w:p>
    <w:p w14:paraId="00BC2A58" w14:textId="77777777" w:rsidR="008112C1" w:rsidRPr="008112C1" w:rsidRDefault="008112C1" w:rsidP="00D81371">
      <w:pPr>
        <w:jc w:val="both"/>
        <w:rPr>
          <w:sz w:val="24"/>
          <w:szCs w:val="24"/>
        </w:rPr>
      </w:pPr>
    </w:p>
    <w:p w14:paraId="260BFE11" w14:textId="45101067" w:rsidR="00D81371" w:rsidRPr="005F1737" w:rsidRDefault="00D81371" w:rsidP="00D81371">
      <w:pPr>
        <w:jc w:val="both"/>
        <w:rPr>
          <w:b/>
          <w:bCs/>
          <w:sz w:val="24"/>
          <w:szCs w:val="24"/>
        </w:rPr>
      </w:pPr>
      <w:r w:rsidRPr="005F1737">
        <w:rPr>
          <w:b/>
          <w:bCs/>
          <w:sz w:val="24"/>
          <w:szCs w:val="24"/>
        </w:rPr>
        <w:t>PROGRAMMA</w:t>
      </w:r>
      <w:r w:rsidR="008112C1">
        <w:rPr>
          <w:b/>
          <w:bCs/>
          <w:sz w:val="24"/>
          <w:szCs w:val="24"/>
        </w:rPr>
        <w:t xml:space="preserve"> COMPLETO</w:t>
      </w:r>
      <w:r w:rsidR="005F1737">
        <w:rPr>
          <w:b/>
          <w:bCs/>
          <w:sz w:val="24"/>
          <w:szCs w:val="24"/>
        </w:rPr>
        <w:t xml:space="preserve"> </w:t>
      </w:r>
      <w:r w:rsidR="00CA6375">
        <w:rPr>
          <w:b/>
          <w:bCs/>
          <w:sz w:val="24"/>
          <w:szCs w:val="24"/>
        </w:rPr>
        <w:t>WEBINAR</w:t>
      </w:r>
      <w:r w:rsidRPr="005F1737">
        <w:rPr>
          <w:b/>
          <w:bCs/>
          <w:sz w:val="24"/>
          <w:szCs w:val="24"/>
        </w:rPr>
        <w:t xml:space="preserve">: </w:t>
      </w:r>
    </w:p>
    <w:p w14:paraId="151CCA8B" w14:textId="4FE2CAC2" w:rsidR="00D81371" w:rsidRPr="005F1737" w:rsidRDefault="006C2A6B" w:rsidP="00D81371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Rigenerazione qualitativa dell’abitare</w:t>
      </w:r>
    </w:p>
    <w:p w14:paraId="659CB9F8" w14:textId="1AAF1E21" w:rsidR="00D81371" w:rsidRDefault="00D81371" w:rsidP="00D8137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Mercoledì 2</w:t>
      </w:r>
      <w:r w:rsidR="00CA6375">
        <w:rPr>
          <w:sz w:val="24"/>
          <w:szCs w:val="24"/>
        </w:rPr>
        <w:t>0</w:t>
      </w:r>
      <w:r>
        <w:rPr>
          <w:sz w:val="24"/>
          <w:szCs w:val="24"/>
        </w:rPr>
        <w:t xml:space="preserve"> maggio 2020, ore 10.30 </w:t>
      </w:r>
    </w:p>
    <w:p w14:paraId="3B02CD7F" w14:textId="75925401" w:rsidR="00CA6375" w:rsidRDefault="00CA6375" w:rsidP="00D81371">
      <w:pPr>
        <w:pStyle w:val="Paragrafoelenco"/>
        <w:jc w:val="both"/>
        <w:rPr>
          <w:sz w:val="24"/>
          <w:szCs w:val="24"/>
        </w:rPr>
      </w:pPr>
    </w:p>
    <w:p w14:paraId="65DA1567" w14:textId="77777777" w:rsidR="00CA6375" w:rsidRPr="005F1737" w:rsidRDefault="00CA6375" w:rsidP="00CA6375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5F1737">
        <w:rPr>
          <w:b/>
          <w:bCs/>
          <w:i/>
          <w:iCs/>
          <w:sz w:val="24"/>
          <w:szCs w:val="24"/>
        </w:rPr>
        <w:t>I nuovi equilibri sociali ed economici: un percorso inevitabile per la ripresa dell’economia</w:t>
      </w:r>
    </w:p>
    <w:p w14:paraId="09ADA686" w14:textId="4FFB8E3A" w:rsidR="00CA6375" w:rsidRPr="00CA6375" w:rsidRDefault="00CA6375" w:rsidP="00CA637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Mercoledì 27 maggio 2020, ore 10.30 </w:t>
      </w:r>
    </w:p>
    <w:p w14:paraId="34DE27D8" w14:textId="49AB506D" w:rsidR="00D81371" w:rsidRDefault="00D81371" w:rsidP="00D81371">
      <w:pPr>
        <w:pStyle w:val="Paragrafoelenco"/>
        <w:jc w:val="both"/>
        <w:rPr>
          <w:sz w:val="24"/>
          <w:szCs w:val="24"/>
        </w:rPr>
      </w:pPr>
    </w:p>
    <w:p w14:paraId="565FA17D" w14:textId="42EFF823" w:rsidR="00D81371" w:rsidRPr="005F1737" w:rsidRDefault="00D81371" w:rsidP="00D81371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5F1737">
        <w:rPr>
          <w:b/>
          <w:bCs/>
          <w:i/>
          <w:iCs/>
          <w:sz w:val="24"/>
          <w:szCs w:val="24"/>
        </w:rPr>
        <w:t>La tecnologia come fattore non solo abilitante, bensì critico di successo: la scommessa green per trascinare la ripresa e la ricostruzione</w:t>
      </w:r>
    </w:p>
    <w:p w14:paraId="314F1F86" w14:textId="2A171F15" w:rsidR="00D81371" w:rsidRDefault="00D81371" w:rsidP="00D81371">
      <w:pPr>
        <w:pStyle w:val="Paragrafoelenco"/>
        <w:jc w:val="both"/>
        <w:rPr>
          <w:sz w:val="24"/>
          <w:szCs w:val="24"/>
        </w:rPr>
      </w:pPr>
      <w:r w:rsidRPr="00D81371">
        <w:rPr>
          <w:sz w:val="24"/>
          <w:szCs w:val="24"/>
        </w:rPr>
        <w:t>Mercoledì 3 Giugno 202</w:t>
      </w:r>
      <w:r>
        <w:rPr>
          <w:sz w:val="24"/>
          <w:szCs w:val="24"/>
        </w:rPr>
        <w:t>0, o</w:t>
      </w:r>
      <w:r w:rsidRPr="00D81371">
        <w:rPr>
          <w:sz w:val="24"/>
          <w:szCs w:val="24"/>
        </w:rPr>
        <w:t>re 10.30</w:t>
      </w:r>
    </w:p>
    <w:p w14:paraId="5410258B" w14:textId="77777777" w:rsidR="00D81371" w:rsidRPr="00D81371" w:rsidRDefault="00D81371" w:rsidP="00D81371">
      <w:pPr>
        <w:pStyle w:val="Paragrafoelenco"/>
        <w:jc w:val="both"/>
        <w:rPr>
          <w:sz w:val="24"/>
          <w:szCs w:val="24"/>
        </w:rPr>
      </w:pPr>
    </w:p>
    <w:p w14:paraId="1AB59545" w14:textId="713AD2DE" w:rsidR="00D81371" w:rsidRPr="005F1737" w:rsidRDefault="00D81371" w:rsidP="00D81371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5F1737">
        <w:rPr>
          <w:b/>
          <w:bCs/>
          <w:i/>
          <w:iCs/>
          <w:sz w:val="24"/>
          <w:szCs w:val="24"/>
        </w:rPr>
        <w:t>Finanza ed economia sostenibile: costruire il futuro insieme</w:t>
      </w:r>
    </w:p>
    <w:p w14:paraId="4C393FF6" w14:textId="086F07CB" w:rsidR="00D81371" w:rsidRPr="00D81371" w:rsidRDefault="00D81371" w:rsidP="00D81371">
      <w:pPr>
        <w:pStyle w:val="Paragrafoelenco"/>
        <w:jc w:val="both"/>
        <w:rPr>
          <w:sz w:val="24"/>
          <w:szCs w:val="24"/>
        </w:rPr>
      </w:pPr>
      <w:r w:rsidRPr="00D81371">
        <w:rPr>
          <w:sz w:val="24"/>
          <w:szCs w:val="24"/>
        </w:rPr>
        <w:t>Mercoledì 10 Giugno 2020</w:t>
      </w:r>
      <w:r>
        <w:rPr>
          <w:sz w:val="24"/>
          <w:szCs w:val="24"/>
        </w:rPr>
        <w:t>, o</w:t>
      </w:r>
      <w:r w:rsidRPr="00D81371">
        <w:rPr>
          <w:sz w:val="24"/>
          <w:szCs w:val="24"/>
        </w:rPr>
        <w:t>re 10.30</w:t>
      </w:r>
    </w:p>
    <w:p w14:paraId="763FCF42" w14:textId="6FDC4711" w:rsidR="00D81371" w:rsidRDefault="00D81371" w:rsidP="00D81371"/>
    <w:p w14:paraId="5561D849" w14:textId="3E681DDA" w:rsidR="005F1737" w:rsidRDefault="00D81371" w:rsidP="00CB2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nuovo ciclo di talks si inserisce nelle azioni </w:t>
      </w:r>
      <w:r w:rsidR="00CB2614">
        <w:rPr>
          <w:sz w:val="24"/>
          <w:szCs w:val="24"/>
        </w:rPr>
        <w:t>strategiche</w:t>
      </w:r>
      <w:r>
        <w:rPr>
          <w:sz w:val="24"/>
          <w:szCs w:val="24"/>
        </w:rPr>
        <w:t xml:space="preserve"> portate avanti dal </w:t>
      </w:r>
      <w:proofErr w:type="spellStart"/>
      <w:r>
        <w:rPr>
          <w:sz w:val="24"/>
          <w:szCs w:val="24"/>
        </w:rPr>
        <w:t>Clust</w:t>
      </w:r>
      <w:proofErr w:type="spellEnd"/>
      <w:r>
        <w:rPr>
          <w:sz w:val="24"/>
          <w:szCs w:val="24"/>
        </w:rPr>
        <w:t xml:space="preserve">-ER Build nell’ambito dello sviluppo della </w:t>
      </w:r>
      <w:r w:rsidR="005F1737" w:rsidRPr="00CB2614">
        <w:rPr>
          <w:b/>
          <w:bCs/>
          <w:sz w:val="24"/>
          <w:szCs w:val="24"/>
        </w:rPr>
        <w:t xml:space="preserve">Value Chain DI4R Digital </w:t>
      </w:r>
      <w:proofErr w:type="spellStart"/>
      <w:r w:rsidR="005F1737" w:rsidRPr="00CB2614">
        <w:rPr>
          <w:b/>
          <w:bCs/>
          <w:sz w:val="24"/>
          <w:szCs w:val="24"/>
        </w:rPr>
        <w:t>Instrument</w:t>
      </w:r>
      <w:proofErr w:type="spellEnd"/>
      <w:r w:rsidR="005F1737" w:rsidRPr="00CB2614">
        <w:rPr>
          <w:b/>
          <w:bCs/>
          <w:sz w:val="24"/>
          <w:szCs w:val="24"/>
        </w:rPr>
        <w:t xml:space="preserve"> for </w:t>
      </w:r>
      <w:proofErr w:type="spellStart"/>
      <w:r w:rsidR="005F1737" w:rsidRPr="00CB2614">
        <w:rPr>
          <w:b/>
          <w:bCs/>
          <w:sz w:val="24"/>
          <w:szCs w:val="24"/>
        </w:rPr>
        <w:t>Regeneration</w:t>
      </w:r>
      <w:proofErr w:type="spellEnd"/>
      <w:r w:rsidR="005F1737" w:rsidRPr="005F1737">
        <w:rPr>
          <w:sz w:val="24"/>
          <w:szCs w:val="24"/>
        </w:rPr>
        <w:t xml:space="preserve"> dedicata interamente alla </w:t>
      </w:r>
      <w:r w:rsidR="005F1737" w:rsidRPr="00CB2614">
        <w:rPr>
          <w:b/>
          <w:bCs/>
          <w:sz w:val="24"/>
          <w:szCs w:val="24"/>
        </w:rPr>
        <w:t>rigenerazione urbana</w:t>
      </w:r>
      <w:r w:rsidR="005F1737" w:rsidRPr="005F1737">
        <w:rPr>
          <w:sz w:val="24"/>
          <w:szCs w:val="24"/>
        </w:rPr>
        <w:t xml:space="preserve">. Questa nuova catena del valore vuole studiare, testare e mettere a punto </w:t>
      </w:r>
      <w:r w:rsidR="005F1737" w:rsidRPr="00CB2614">
        <w:rPr>
          <w:b/>
          <w:bCs/>
          <w:sz w:val="24"/>
          <w:szCs w:val="24"/>
        </w:rPr>
        <w:t>strumenti di supporto alla rigenerazione, in grado di creare processi di trasformazione della città e delle relazioni tra i suoi abitanti</w:t>
      </w:r>
      <w:r w:rsidR="005F1737" w:rsidRPr="005F1737">
        <w:rPr>
          <w:sz w:val="24"/>
          <w:szCs w:val="24"/>
        </w:rPr>
        <w:t xml:space="preserve"> coerenti con gli obiettivi della Legge Urbanistica Regionale 24/2017, seguendo tre principali focus d’azione: </w:t>
      </w:r>
      <w:proofErr w:type="spellStart"/>
      <w:r w:rsidR="005F1737" w:rsidRPr="00CB2614">
        <w:rPr>
          <w:b/>
          <w:bCs/>
          <w:sz w:val="24"/>
          <w:szCs w:val="24"/>
        </w:rPr>
        <w:t>Environmental</w:t>
      </w:r>
      <w:proofErr w:type="spellEnd"/>
      <w:r w:rsidR="005F1737" w:rsidRPr="00CB2614">
        <w:rPr>
          <w:b/>
          <w:bCs/>
          <w:sz w:val="24"/>
          <w:szCs w:val="24"/>
        </w:rPr>
        <w:t>, Social e Governance</w:t>
      </w:r>
      <w:r w:rsidR="005F1737" w:rsidRPr="005F1737">
        <w:rPr>
          <w:sz w:val="24"/>
          <w:szCs w:val="24"/>
        </w:rPr>
        <w:t>.</w:t>
      </w:r>
    </w:p>
    <w:p w14:paraId="3CF5FB83" w14:textId="10535195" w:rsidR="00CB2614" w:rsidRDefault="00CB2614" w:rsidP="00D81371">
      <w:pPr>
        <w:rPr>
          <w:sz w:val="24"/>
          <w:szCs w:val="24"/>
        </w:rPr>
      </w:pPr>
    </w:p>
    <w:p w14:paraId="6FD9E8A9" w14:textId="77777777" w:rsidR="005F1737" w:rsidRPr="005F1737" w:rsidRDefault="005F1737" w:rsidP="005F1737">
      <w:pPr>
        <w:jc w:val="both"/>
        <w:rPr>
          <w:rFonts w:cstheme="minorHAnsi"/>
          <w:b/>
          <w:sz w:val="24"/>
          <w:szCs w:val="24"/>
          <w:u w:val="single"/>
        </w:rPr>
      </w:pPr>
      <w:r w:rsidRPr="005F1737">
        <w:rPr>
          <w:rFonts w:cstheme="minorHAnsi"/>
          <w:b/>
          <w:sz w:val="24"/>
          <w:szCs w:val="24"/>
          <w:u w:val="single"/>
        </w:rPr>
        <w:t>GLI OBIETTIVI DELLA NUOVA VALUE CHAIN: INNOVAZIONE, EFFICIENZA E SOSTENIBILITA’</w:t>
      </w:r>
    </w:p>
    <w:p w14:paraId="15BF9DC6" w14:textId="7ACDCEFA" w:rsidR="005F1737" w:rsidRPr="005F1737" w:rsidRDefault="005F1737" w:rsidP="005F1737">
      <w:pPr>
        <w:jc w:val="both"/>
        <w:rPr>
          <w:rFonts w:cstheme="minorHAnsi"/>
          <w:sz w:val="24"/>
          <w:szCs w:val="24"/>
        </w:rPr>
      </w:pPr>
      <w:r w:rsidRPr="005F1737">
        <w:rPr>
          <w:rFonts w:cstheme="minorHAnsi"/>
          <w:sz w:val="24"/>
          <w:szCs w:val="24"/>
        </w:rPr>
        <w:t xml:space="preserve">L’obiettivo specifico della nuova catena del valore è quello di utilizzare </w:t>
      </w:r>
      <w:r w:rsidRPr="005F1737">
        <w:rPr>
          <w:rFonts w:cstheme="minorHAnsi"/>
          <w:b/>
          <w:sz w:val="24"/>
          <w:szCs w:val="24"/>
        </w:rPr>
        <w:t xml:space="preserve">strumenti di tipo digitale, </w:t>
      </w:r>
      <w:r w:rsidRPr="005F1737">
        <w:rPr>
          <w:rFonts w:cstheme="minorHAnsi"/>
          <w:sz w:val="24"/>
          <w:szCs w:val="24"/>
        </w:rPr>
        <w:t>già presenti e basati</w:t>
      </w:r>
      <w:r w:rsidRPr="005F1737">
        <w:rPr>
          <w:rFonts w:cstheme="minorHAnsi"/>
          <w:b/>
          <w:sz w:val="24"/>
          <w:szCs w:val="24"/>
        </w:rPr>
        <w:t xml:space="preserve"> </w:t>
      </w:r>
      <w:r w:rsidRPr="005F1737">
        <w:rPr>
          <w:rFonts w:cstheme="minorHAnsi"/>
          <w:sz w:val="24"/>
          <w:szCs w:val="24"/>
        </w:rPr>
        <w:t xml:space="preserve">sull’impiego delle </w:t>
      </w:r>
      <w:r w:rsidRPr="005F1737">
        <w:rPr>
          <w:rFonts w:cstheme="minorHAnsi"/>
          <w:b/>
          <w:sz w:val="24"/>
          <w:szCs w:val="24"/>
        </w:rPr>
        <w:t>tecnologie digitali più evolute,</w:t>
      </w:r>
      <w:r w:rsidRPr="005F1737">
        <w:rPr>
          <w:rFonts w:cstheme="minorHAnsi"/>
          <w:sz w:val="24"/>
          <w:szCs w:val="24"/>
        </w:rPr>
        <w:t xml:space="preserve"> in supporto a </w:t>
      </w:r>
      <w:r w:rsidRPr="005F1737">
        <w:rPr>
          <w:rFonts w:cstheme="minorHAnsi"/>
          <w:b/>
          <w:sz w:val="24"/>
          <w:szCs w:val="24"/>
        </w:rPr>
        <w:t>percorsi virtuosi di rigenerazione del territorio</w:t>
      </w:r>
      <w:r w:rsidRPr="005F1737">
        <w:rPr>
          <w:rFonts w:cstheme="minorHAnsi"/>
          <w:sz w:val="24"/>
          <w:szCs w:val="24"/>
        </w:rPr>
        <w:t xml:space="preserve"> che intervengano sugli </w:t>
      </w:r>
      <w:r w:rsidRPr="005F1737">
        <w:rPr>
          <w:rFonts w:cstheme="minorHAnsi"/>
          <w:b/>
          <w:sz w:val="24"/>
          <w:szCs w:val="24"/>
        </w:rPr>
        <w:t>aspetti fisici, economici e sociali</w:t>
      </w:r>
      <w:r w:rsidRPr="005F1737">
        <w:rPr>
          <w:rFonts w:cstheme="minorHAnsi"/>
          <w:sz w:val="24"/>
          <w:szCs w:val="24"/>
        </w:rPr>
        <w:t xml:space="preserve">. A supporto della </w:t>
      </w:r>
      <w:r w:rsidRPr="005F1737">
        <w:rPr>
          <w:rFonts w:cstheme="minorHAnsi"/>
          <w:b/>
          <w:sz w:val="24"/>
          <w:szCs w:val="24"/>
        </w:rPr>
        <w:t>Regione Emilia-Romagna</w:t>
      </w:r>
      <w:r w:rsidRPr="005F1737">
        <w:rPr>
          <w:rFonts w:cstheme="minorHAnsi"/>
          <w:sz w:val="24"/>
          <w:szCs w:val="24"/>
        </w:rPr>
        <w:t>, la nuova Value Chain svilupp</w:t>
      </w:r>
      <w:r>
        <w:rPr>
          <w:rFonts w:cstheme="minorHAnsi"/>
          <w:sz w:val="24"/>
          <w:szCs w:val="24"/>
        </w:rPr>
        <w:t>a</w:t>
      </w:r>
      <w:r w:rsidRPr="005F1737">
        <w:rPr>
          <w:rFonts w:cstheme="minorHAnsi"/>
          <w:sz w:val="24"/>
          <w:szCs w:val="24"/>
        </w:rPr>
        <w:t xml:space="preserve"> </w:t>
      </w:r>
      <w:r w:rsidRPr="005F1737">
        <w:rPr>
          <w:rFonts w:cstheme="minorHAnsi"/>
          <w:b/>
          <w:sz w:val="24"/>
          <w:szCs w:val="24"/>
        </w:rPr>
        <w:t>soluzioni tecnologiche abilitanti</w:t>
      </w:r>
      <w:r w:rsidRPr="005F1737">
        <w:rPr>
          <w:rFonts w:cstheme="minorHAnsi"/>
          <w:sz w:val="24"/>
          <w:szCs w:val="24"/>
        </w:rPr>
        <w:t xml:space="preserve"> basate sull’impiego di </w:t>
      </w:r>
      <w:r w:rsidRPr="005F1737">
        <w:rPr>
          <w:rFonts w:cstheme="minorHAnsi"/>
          <w:b/>
          <w:i/>
          <w:sz w:val="24"/>
          <w:szCs w:val="24"/>
        </w:rPr>
        <w:t>big data</w:t>
      </w:r>
      <w:r w:rsidRPr="005F1737">
        <w:rPr>
          <w:rFonts w:cstheme="minorHAnsi"/>
          <w:sz w:val="24"/>
          <w:szCs w:val="24"/>
        </w:rPr>
        <w:t xml:space="preserve"> e </w:t>
      </w:r>
      <w:r w:rsidRPr="005F1737">
        <w:rPr>
          <w:rFonts w:cstheme="minorHAnsi"/>
          <w:b/>
          <w:sz w:val="24"/>
          <w:szCs w:val="24"/>
        </w:rPr>
        <w:t>sistemi di apprendimento automatico</w:t>
      </w:r>
      <w:r w:rsidRPr="005F1737">
        <w:rPr>
          <w:rFonts w:cstheme="minorHAnsi"/>
          <w:sz w:val="24"/>
          <w:szCs w:val="24"/>
        </w:rPr>
        <w:t xml:space="preserve"> che si integr</w:t>
      </w:r>
      <w:r>
        <w:rPr>
          <w:rFonts w:cstheme="minorHAnsi"/>
          <w:sz w:val="24"/>
          <w:szCs w:val="24"/>
        </w:rPr>
        <w:t>ano</w:t>
      </w:r>
      <w:r w:rsidRPr="005F1737">
        <w:rPr>
          <w:rFonts w:cstheme="minorHAnsi"/>
          <w:sz w:val="24"/>
          <w:szCs w:val="24"/>
        </w:rPr>
        <w:t xml:space="preserve"> con strumenti per la </w:t>
      </w:r>
      <w:r w:rsidRPr="005F1737">
        <w:rPr>
          <w:rFonts w:cstheme="minorHAnsi"/>
          <w:b/>
          <w:sz w:val="24"/>
          <w:szCs w:val="24"/>
        </w:rPr>
        <w:t>valorizzazione del patrimonio tangibile ed intangibile</w:t>
      </w:r>
      <w:r w:rsidRPr="005F1737">
        <w:rPr>
          <w:rFonts w:cstheme="minorHAnsi"/>
          <w:sz w:val="24"/>
          <w:szCs w:val="24"/>
        </w:rPr>
        <w:t xml:space="preserve"> in grado di far emergere e collegare la domanda di servizi e di coinvolgere attivamente le persone. </w:t>
      </w:r>
    </w:p>
    <w:p w14:paraId="73146A80" w14:textId="0A440A30" w:rsidR="005F1737" w:rsidRPr="005F1737" w:rsidRDefault="005F1737" w:rsidP="005F1737">
      <w:pPr>
        <w:jc w:val="both"/>
        <w:rPr>
          <w:rFonts w:cstheme="minorHAnsi"/>
          <w:sz w:val="24"/>
          <w:szCs w:val="24"/>
        </w:rPr>
      </w:pPr>
      <w:r w:rsidRPr="005F1737">
        <w:rPr>
          <w:rFonts w:cstheme="minorHAnsi"/>
          <w:sz w:val="24"/>
          <w:szCs w:val="24"/>
        </w:rPr>
        <w:lastRenderedPageBreak/>
        <w:t>Si tratta di un’</w:t>
      </w:r>
      <w:r w:rsidRPr="005F1737">
        <w:rPr>
          <w:rFonts w:cstheme="minorHAnsi"/>
          <w:b/>
          <w:sz w:val="24"/>
          <w:szCs w:val="24"/>
        </w:rPr>
        <w:t>azione congiunta e trasversale</w:t>
      </w:r>
      <w:r w:rsidRPr="005F1737">
        <w:rPr>
          <w:rFonts w:cstheme="minorHAnsi"/>
          <w:sz w:val="24"/>
          <w:szCs w:val="24"/>
        </w:rPr>
        <w:t xml:space="preserve"> che coinvolge diversi comparti del </w:t>
      </w:r>
      <w:proofErr w:type="spellStart"/>
      <w:r w:rsidRPr="005F1737">
        <w:rPr>
          <w:rFonts w:cstheme="minorHAnsi"/>
          <w:sz w:val="24"/>
          <w:szCs w:val="24"/>
        </w:rPr>
        <w:t>Clust</w:t>
      </w:r>
      <w:proofErr w:type="spellEnd"/>
      <w:r w:rsidRPr="005F1737">
        <w:rPr>
          <w:rFonts w:cstheme="minorHAnsi"/>
          <w:sz w:val="24"/>
          <w:szCs w:val="24"/>
        </w:rPr>
        <w:t xml:space="preserve">-ER (BUILD, CREATE, INNOVATE) e </w:t>
      </w:r>
      <w:r w:rsidRPr="005F1737">
        <w:rPr>
          <w:rFonts w:cstheme="minorHAnsi"/>
          <w:b/>
          <w:sz w:val="24"/>
          <w:szCs w:val="24"/>
        </w:rPr>
        <w:t>differenti attori pubblici e privati</w:t>
      </w:r>
      <w:r w:rsidRPr="005F1737">
        <w:rPr>
          <w:rFonts w:cstheme="minorHAnsi"/>
          <w:sz w:val="24"/>
          <w:szCs w:val="24"/>
        </w:rPr>
        <w:t xml:space="preserve"> con lo scopo comune e condiviso di raggiungere gli obiettivi strategici definiti dalla </w:t>
      </w:r>
      <w:r w:rsidRPr="005F1737">
        <w:rPr>
          <w:rFonts w:cstheme="minorHAnsi"/>
          <w:b/>
          <w:bCs/>
          <w:sz w:val="24"/>
          <w:szCs w:val="24"/>
        </w:rPr>
        <w:t xml:space="preserve">Politica di Coesione 2021-2027 europea. </w:t>
      </w:r>
    </w:p>
    <w:p w14:paraId="7146ABD4" w14:textId="3F8C5802" w:rsidR="005F1737" w:rsidRPr="005F1737" w:rsidRDefault="005F1737" w:rsidP="005F1737">
      <w:pPr>
        <w:jc w:val="both"/>
        <w:rPr>
          <w:rFonts w:cstheme="minorHAnsi"/>
          <w:sz w:val="24"/>
          <w:szCs w:val="24"/>
        </w:rPr>
      </w:pPr>
      <w:r w:rsidRPr="005F1737">
        <w:rPr>
          <w:rFonts w:cstheme="minorHAnsi"/>
          <w:sz w:val="24"/>
          <w:szCs w:val="24"/>
        </w:rPr>
        <w:t xml:space="preserve">Ad oggi il </w:t>
      </w:r>
      <w:proofErr w:type="spellStart"/>
      <w:r w:rsidRPr="005F1737">
        <w:rPr>
          <w:rFonts w:cstheme="minorHAnsi"/>
          <w:sz w:val="24"/>
          <w:szCs w:val="24"/>
        </w:rPr>
        <w:t>Clust</w:t>
      </w:r>
      <w:proofErr w:type="spellEnd"/>
      <w:r w:rsidRPr="005F1737">
        <w:rPr>
          <w:rFonts w:cstheme="minorHAnsi"/>
          <w:sz w:val="24"/>
          <w:szCs w:val="24"/>
        </w:rPr>
        <w:t xml:space="preserve">-ER BUILD con la </w:t>
      </w:r>
      <w:r w:rsidRPr="005F1737">
        <w:rPr>
          <w:rFonts w:cstheme="minorHAnsi"/>
          <w:b/>
          <w:bCs/>
          <w:sz w:val="24"/>
          <w:szCs w:val="24"/>
        </w:rPr>
        <w:t>Value Chain DI4R</w:t>
      </w:r>
      <w:r w:rsidRPr="005F17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supporta la Regione Emilia-Romagna</w:t>
      </w:r>
      <w:r w:rsidRPr="005F1737">
        <w:rPr>
          <w:rFonts w:cstheme="minorHAnsi"/>
          <w:sz w:val="24"/>
          <w:szCs w:val="24"/>
        </w:rPr>
        <w:t xml:space="preserve"> su un argomento strategico dedicato alla </w:t>
      </w:r>
      <w:r w:rsidRPr="005F1737">
        <w:rPr>
          <w:rFonts w:cstheme="minorHAnsi"/>
          <w:b/>
          <w:bCs/>
          <w:sz w:val="24"/>
          <w:szCs w:val="24"/>
        </w:rPr>
        <w:t>sostenibilità</w:t>
      </w:r>
      <w:r w:rsidRPr="005F1737">
        <w:rPr>
          <w:rFonts w:cstheme="minorHAnsi"/>
          <w:sz w:val="24"/>
          <w:szCs w:val="24"/>
        </w:rPr>
        <w:t xml:space="preserve"> e alla </w:t>
      </w:r>
      <w:r w:rsidRPr="005F1737">
        <w:rPr>
          <w:rFonts w:cstheme="minorHAnsi"/>
          <w:b/>
          <w:bCs/>
          <w:sz w:val="24"/>
          <w:szCs w:val="24"/>
        </w:rPr>
        <w:t>resilienza urbana</w:t>
      </w:r>
      <w:r w:rsidRPr="005F1737">
        <w:rPr>
          <w:rFonts w:cstheme="minorHAnsi"/>
          <w:sz w:val="24"/>
          <w:szCs w:val="24"/>
        </w:rPr>
        <w:t xml:space="preserve">. In particolare la nuova catena di valore vuole favorire la rigenerazione del territorio urbanizzato e il </w:t>
      </w:r>
      <w:r w:rsidRPr="005F1737">
        <w:rPr>
          <w:rFonts w:cstheme="minorHAnsi"/>
          <w:b/>
          <w:sz w:val="24"/>
          <w:szCs w:val="24"/>
        </w:rPr>
        <w:t>miglioramento della qualità urbana ed edilizia</w:t>
      </w:r>
      <w:r w:rsidRPr="005F1737">
        <w:rPr>
          <w:rFonts w:cstheme="minorHAnsi"/>
          <w:sz w:val="24"/>
          <w:szCs w:val="24"/>
        </w:rPr>
        <w:t xml:space="preserve">, con azioni rivolte a una </w:t>
      </w:r>
      <w:r w:rsidRPr="005F1737">
        <w:rPr>
          <w:rFonts w:cstheme="minorHAnsi"/>
          <w:b/>
          <w:sz w:val="24"/>
          <w:szCs w:val="24"/>
        </w:rPr>
        <w:t>migliore efficienza nell’uso di energia e risorse fisiche</w:t>
      </w:r>
      <w:r w:rsidRPr="005F1737">
        <w:rPr>
          <w:rFonts w:cstheme="minorHAnsi"/>
          <w:sz w:val="24"/>
          <w:szCs w:val="24"/>
        </w:rPr>
        <w:t xml:space="preserve">, al raggiungimento della conformità alle </w:t>
      </w:r>
      <w:r w:rsidRPr="005F1737">
        <w:rPr>
          <w:rFonts w:cstheme="minorHAnsi"/>
          <w:b/>
          <w:sz w:val="24"/>
          <w:szCs w:val="24"/>
        </w:rPr>
        <w:t>norme antisismiche e di sicurezza</w:t>
      </w:r>
      <w:r w:rsidRPr="005F1737">
        <w:rPr>
          <w:rFonts w:cstheme="minorHAnsi"/>
          <w:sz w:val="24"/>
          <w:szCs w:val="24"/>
        </w:rPr>
        <w:t xml:space="preserve">, a una migliore salubrità e comfort degli edifici e a una </w:t>
      </w:r>
      <w:r w:rsidRPr="005F1737">
        <w:rPr>
          <w:rFonts w:cstheme="minorHAnsi"/>
          <w:b/>
          <w:sz w:val="24"/>
          <w:szCs w:val="24"/>
        </w:rPr>
        <w:t>maggiore qualità e vivibilità degli spazi urbani e dei quartieri</w:t>
      </w:r>
      <w:r w:rsidRPr="005F1737">
        <w:rPr>
          <w:rFonts w:cstheme="minorHAnsi"/>
          <w:sz w:val="24"/>
          <w:szCs w:val="24"/>
        </w:rPr>
        <w:t xml:space="preserve">. </w:t>
      </w:r>
    </w:p>
    <w:p w14:paraId="513B0B20" w14:textId="01A28D26" w:rsidR="005F1737" w:rsidRPr="005F1737" w:rsidRDefault="005F1737" w:rsidP="005F17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F1737">
        <w:rPr>
          <w:rFonts w:cstheme="minorHAnsi"/>
          <w:sz w:val="24"/>
          <w:szCs w:val="24"/>
        </w:rPr>
        <w:t xml:space="preserve">l </w:t>
      </w:r>
      <w:proofErr w:type="spellStart"/>
      <w:r w:rsidRPr="005F1737">
        <w:rPr>
          <w:rFonts w:cstheme="minorHAnsi"/>
          <w:sz w:val="24"/>
          <w:szCs w:val="24"/>
        </w:rPr>
        <w:t>Clust</w:t>
      </w:r>
      <w:proofErr w:type="spellEnd"/>
      <w:r w:rsidRPr="005F1737">
        <w:rPr>
          <w:rFonts w:cstheme="minorHAnsi"/>
          <w:sz w:val="24"/>
          <w:szCs w:val="24"/>
        </w:rPr>
        <w:t>-ER BUILD, in accordo con gli organismi regionali, contribui</w:t>
      </w:r>
      <w:r>
        <w:rPr>
          <w:rFonts w:cstheme="minorHAnsi"/>
          <w:sz w:val="24"/>
          <w:szCs w:val="24"/>
        </w:rPr>
        <w:t>sce</w:t>
      </w:r>
      <w:r w:rsidRPr="005F1737">
        <w:rPr>
          <w:rFonts w:cstheme="minorHAnsi"/>
          <w:sz w:val="24"/>
          <w:szCs w:val="24"/>
        </w:rPr>
        <w:t xml:space="preserve"> a </w:t>
      </w:r>
      <w:r w:rsidRPr="005F1737">
        <w:rPr>
          <w:rFonts w:cstheme="minorHAnsi"/>
          <w:b/>
          <w:sz w:val="24"/>
          <w:szCs w:val="24"/>
        </w:rPr>
        <w:t>contenere il consumo del suolo</w:t>
      </w:r>
      <w:r w:rsidRPr="005F1737">
        <w:rPr>
          <w:rFonts w:cstheme="minorHAnsi"/>
          <w:sz w:val="24"/>
          <w:szCs w:val="24"/>
        </w:rPr>
        <w:t xml:space="preserve">, bene comune e risorsa non rinnovabile, anche in termini di </w:t>
      </w:r>
      <w:r w:rsidRPr="005F1737">
        <w:rPr>
          <w:rFonts w:cstheme="minorHAnsi"/>
          <w:b/>
          <w:sz w:val="24"/>
          <w:szCs w:val="24"/>
        </w:rPr>
        <w:t>prevenzione e mitigazione degli eventi di dissesto idrologico</w:t>
      </w:r>
      <w:r w:rsidRPr="005F1737">
        <w:rPr>
          <w:rFonts w:cstheme="minorHAnsi"/>
          <w:sz w:val="24"/>
          <w:szCs w:val="24"/>
        </w:rPr>
        <w:t xml:space="preserve">, di attivazione di strategie di </w:t>
      </w:r>
      <w:r w:rsidRPr="005F1737">
        <w:rPr>
          <w:rFonts w:cstheme="minorHAnsi"/>
          <w:b/>
          <w:sz w:val="24"/>
          <w:szCs w:val="24"/>
        </w:rPr>
        <w:t>adattamento ai cambiamenti climatici</w:t>
      </w:r>
      <w:r w:rsidRPr="005F1737">
        <w:rPr>
          <w:rFonts w:cstheme="minorHAnsi"/>
          <w:sz w:val="24"/>
          <w:szCs w:val="24"/>
        </w:rPr>
        <w:t xml:space="preserve">, tenendo conto della vulnerabilità dei sistemi socio-ecologici urbani, delle </w:t>
      </w:r>
      <w:r w:rsidRPr="005F1737">
        <w:rPr>
          <w:rFonts w:cstheme="minorHAnsi"/>
          <w:b/>
          <w:sz w:val="24"/>
          <w:szCs w:val="24"/>
        </w:rPr>
        <w:t>relazioni tra equità sociale e sostenibilità ambientale</w:t>
      </w:r>
      <w:r w:rsidRPr="005F1737">
        <w:rPr>
          <w:rFonts w:cstheme="minorHAnsi"/>
          <w:sz w:val="24"/>
          <w:szCs w:val="24"/>
        </w:rPr>
        <w:t xml:space="preserve"> e della qualità fisica ed estetica dei progetti di rigenerazione urbana e architettonica. </w:t>
      </w:r>
    </w:p>
    <w:p w14:paraId="131A37C3" w14:textId="676D7E58" w:rsidR="005F1737" w:rsidRDefault="005F1737" w:rsidP="00D81371">
      <w:pPr>
        <w:rPr>
          <w:sz w:val="24"/>
          <w:szCs w:val="24"/>
        </w:rPr>
      </w:pPr>
    </w:p>
    <w:p w14:paraId="6E94DF2A" w14:textId="1214ABDA" w:rsidR="00CB2614" w:rsidRPr="00CB2614" w:rsidRDefault="00CB2614" w:rsidP="00D81371">
      <w:pPr>
        <w:rPr>
          <w:b/>
          <w:bCs/>
          <w:sz w:val="24"/>
          <w:szCs w:val="24"/>
          <w:u w:val="single"/>
        </w:rPr>
      </w:pPr>
      <w:r w:rsidRPr="00CB2614">
        <w:rPr>
          <w:b/>
          <w:bCs/>
          <w:sz w:val="24"/>
          <w:szCs w:val="24"/>
          <w:u w:val="single"/>
        </w:rPr>
        <w:t xml:space="preserve">INFORMAZIONI UTILI: </w:t>
      </w:r>
    </w:p>
    <w:p w14:paraId="3E11980C" w14:textId="3908C687" w:rsidR="00CB2614" w:rsidRPr="00CB2614" w:rsidRDefault="00CB2614" w:rsidP="00D81371">
      <w:pPr>
        <w:rPr>
          <w:b/>
          <w:bCs/>
          <w:sz w:val="24"/>
          <w:szCs w:val="24"/>
        </w:rPr>
      </w:pPr>
      <w:r w:rsidRPr="00CB2614">
        <w:rPr>
          <w:b/>
          <w:bCs/>
          <w:sz w:val="24"/>
          <w:szCs w:val="24"/>
        </w:rPr>
        <w:t>Modalità di partecipazione ai webinar</w:t>
      </w:r>
    </w:p>
    <w:p w14:paraId="76E55CAA" w14:textId="3BD161EA" w:rsidR="00CB2614" w:rsidRP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 xml:space="preserve">1. Iscrizione cliccando </w:t>
      </w:r>
      <w:r>
        <w:rPr>
          <w:sz w:val="24"/>
          <w:szCs w:val="24"/>
        </w:rPr>
        <w:t xml:space="preserve">al seguente link: </w:t>
      </w:r>
      <w:hyperlink r:id="rId7" w:history="1">
        <w:r w:rsidRPr="00B83E91">
          <w:rPr>
            <w:rStyle w:val="Collegamentoipertestuale"/>
            <w:sz w:val="24"/>
            <w:szCs w:val="24"/>
          </w:rPr>
          <w:t>https://bit.ly/clusterwebinar</w:t>
        </w:r>
      </w:hyperlink>
      <w:r>
        <w:rPr>
          <w:sz w:val="24"/>
          <w:szCs w:val="24"/>
        </w:rPr>
        <w:t xml:space="preserve"> </w:t>
      </w:r>
    </w:p>
    <w:p w14:paraId="5820CFA1" w14:textId="72CCA1E2" w:rsidR="00CB2614" w:rsidRP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>2. Un’ora prima dell’evento vi verrà inviato</w:t>
      </w:r>
      <w:r>
        <w:rPr>
          <w:sz w:val="24"/>
          <w:szCs w:val="24"/>
        </w:rPr>
        <w:t xml:space="preserve"> tramite mail</w:t>
      </w:r>
      <w:r w:rsidRPr="00CB2614">
        <w:rPr>
          <w:sz w:val="24"/>
          <w:szCs w:val="24"/>
        </w:rPr>
        <w:t xml:space="preserve"> il link per partecipare</w:t>
      </w:r>
    </w:p>
    <w:p w14:paraId="20B4EA3C" w14:textId="43641F0D" w:rsidR="00CB2614" w:rsidRDefault="00CB2614" w:rsidP="00CB2614">
      <w:pPr>
        <w:rPr>
          <w:sz w:val="24"/>
          <w:szCs w:val="24"/>
        </w:rPr>
      </w:pPr>
      <w:r w:rsidRPr="00CB2614">
        <w:rPr>
          <w:sz w:val="24"/>
          <w:szCs w:val="24"/>
        </w:rPr>
        <w:t>3. Cliccare e silenziare il proprio microfono</w:t>
      </w:r>
    </w:p>
    <w:p w14:paraId="730806CB" w14:textId="52835B6B" w:rsidR="00CB2614" w:rsidRDefault="00CB2614" w:rsidP="00CB2614">
      <w:pPr>
        <w:rPr>
          <w:sz w:val="24"/>
          <w:szCs w:val="24"/>
        </w:rPr>
      </w:pPr>
    </w:p>
    <w:p w14:paraId="14570754" w14:textId="77777777" w:rsidR="00CB2614" w:rsidRDefault="00CB2614" w:rsidP="00CB2614">
      <w:pPr>
        <w:rPr>
          <w:sz w:val="24"/>
          <w:szCs w:val="24"/>
        </w:rPr>
      </w:pPr>
    </w:p>
    <w:p w14:paraId="20E7AFCE" w14:textId="78171CC0" w:rsidR="00CB2614" w:rsidRPr="00CB2614" w:rsidRDefault="00CB2614" w:rsidP="00CB2614">
      <w:pPr>
        <w:rPr>
          <w:b/>
          <w:bCs/>
          <w:sz w:val="24"/>
          <w:szCs w:val="24"/>
        </w:rPr>
      </w:pPr>
      <w:r w:rsidRPr="00CB2614">
        <w:rPr>
          <w:b/>
          <w:bCs/>
          <w:sz w:val="24"/>
          <w:szCs w:val="24"/>
        </w:rPr>
        <w:t>UFFICIO STAMPA CULTURALIA DI NORMA WALTMANN</w:t>
      </w:r>
    </w:p>
    <w:p w14:paraId="6B671272" w14:textId="77777777" w:rsidR="00CB2614" w:rsidRPr="00FA14DB" w:rsidRDefault="00CB2614" w:rsidP="00CB2614">
      <w:pPr>
        <w:jc w:val="both"/>
        <w:rPr>
          <w:sz w:val="24"/>
          <w:szCs w:val="24"/>
        </w:rPr>
      </w:pPr>
      <w:r w:rsidRPr="002B0594">
        <w:rPr>
          <w:rFonts w:ascii="Verdana" w:hAnsi="Verdana"/>
          <w:noProof/>
          <w:lang w:eastAsia="it-IT"/>
        </w:rPr>
        <w:drawing>
          <wp:inline distT="0" distB="0" distL="0" distR="0" wp14:anchorId="1DCC8498" wp14:editId="4A076FE5">
            <wp:extent cx="901700" cy="64770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81" r="-3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8D1B" w14:textId="60487852" w:rsidR="00CB2614" w:rsidRPr="00FA14DB" w:rsidRDefault="00CB2614" w:rsidP="00CB2614">
      <w:pPr>
        <w:spacing w:line="240" w:lineRule="auto"/>
        <w:jc w:val="both"/>
        <w:rPr>
          <w:sz w:val="24"/>
          <w:szCs w:val="24"/>
        </w:rPr>
      </w:pPr>
      <w:r w:rsidRPr="00FA14DB">
        <w:rPr>
          <w:sz w:val="24"/>
          <w:szCs w:val="24"/>
        </w:rPr>
        <w:t>051 6569105</w:t>
      </w:r>
      <w:r>
        <w:rPr>
          <w:sz w:val="24"/>
          <w:szCs w:val="24"/>
        </w:rPr>
        <w:t xml:space="preserve"> -</w:t>
      </w:r>
      <w:r w:rsidRPr="00FA14DB">
        <w:rPr>
          <w:sz w:val="24"/>
          <w:szCs w:val="24"/>
        </w:rPr>
        <w:t xml:space="preserve"> 392 2527126 </w:t>
      </w:r>
      <w:r w:rsidRPr="00FA14DB">
        <w:rPr>
          <w:sz w:val="24"/>
          <w:szCs w:val="24"/>
        </w:rPr>
        <w:tab/>
      </w:r>
      <w:r w:rsidRPr="00FA14DB">
        <w:rPr>
          <w:sz w:val="24"/>
          <w:szCs w:val="24"/>
        </w:rPr>
        <w:tab/>
      </w:r>
    </w:p>
    <w:p w14:paraId="43A14204" w14:textId="03C1DD41" w:rsidR="00CB2614" w:rsidRDefault="00336932" w:rsidP="00CB2614">
      <w:pPr>
        <w:spacing w:line="240" w:lineRule="auto"/>
        <w:jc w:val="both"/>
        <w:rPr>
          <w:sz w:val="24"/>
          <w:szCs w:val="24"/>
        </w:rPr>
      </w:pPr>
      <w:hyperlink r:id="rId9" w:history="1">
        <w:r w:rsidR="00CB2614" w:rsidRPr="00B83E91">
          <w:rPr>
            <w:rStyle w:val="Collegamentoipertestuale"/>
            <w:sz w:val="24"/>
            <w:szCs w:val="24"/>
          </w:rPr>
          <w:t>info@culturaliart.com</w:t>
        </w:r>
      </w:hyperlink>
      <w:r w:rsidR="00CB2614">
        <w:rPr>
          <w:sz w:val="24"/>
          <w:szCs w:val="24"/>
        </w:rPr>
        <w:t xml:space="preserve"> </w:t>
      </w:r>
    </w:p>
    <w:p w14:paraId="3F51A87B" w14:textId="75B0D28C" w:rsidR="00CB2614" w:rsidRPr="00FA14DB" w:rsidRDefault="00336932" w:rsidP="00CB2614">
      <w:pPr>
        <w:spacing w:line="240" w:lineRule="auto"/>
        <w:jc w:val="both"/>
        <w:rPr>
          <w:sz w:val="24"/>
          <w:szCs w:val="24"/>
        </w:rPr>
      </w:pPr>
      <w:hyperlink r:id="rId10" w:history="1">
        <w:r w:rsidR="00CB2614" w:rsidRPr="00B83E91">
          <w:rPr>
            <w:rStyle w:val="Collegamentoipertestuale"/>
            <w:sz w:val="24"/>
            <w:szCs w:val="24"/>
          </w:rPr>
          <w:t>www.culturaliart.com</w:t>
        </w:r>
      </w:hyperlink>
      <w:r w:rsidR="00CB2614">
        <w:rPr>
          <w:sz w:val="24"/>
          <w:szCs w:val="24"/>
        </w:rPr>
        <w:t xml:space="preserve"> </w:t>
      </w:r>
    </w:p>
    <w:p w14:paraId="1C6E5B03" w14:textId="729100A6" w:rsidR="00CB2614" w:rsidRPr="00FA14DB" w:rsidRDefault="00CB2614" w:rsidP="00CB2614">
      <w:pPr>
        <w:spacing w:line="240" w:lineRule="auto"/>
        <w:jc w:val="both"/>
        <w:rPr>
          <w:sz w:val="24"/>
          <w:szCs w:val="24"/>
        </w:rPr>
      </w:pPr>
      <w:r w:rsidRPr="00FA14DB">
        <w:rPr>
          <w:sz w:val="24"/>
          <w:szCs w:val="24"/>
        </w:rPr>
        <w:t xml:space="preserve">Facebook: </w:t>
      </w:r>
      <w:hyperlink r:id="rId11" w:history="1">
        <w:proofErr w:type="spellStart"/>
        <w:r w:rsidRPr="00CB2614">
          <w:rPr>
            <w:rStyle w:val="Collegamentoipertestuale"/>
            <w:sz w:val="24"/>
            <w:szCs w:val="24"/>
          </w:rPr>
          <w:t>Culturalia</w:t>
        </w:r>
        <w:proofErr w:type="spellEnd"/>
      </w:hyperlink>
      <w:r w:rsidRPr="00FA14DB">
        <w:rPr>
          <w:sz w:val="24"/>
          <w:szCs w:val="24"/>
        </w:rPr>
        <w:t xml:space="preserve"> </w:t>
      </w:r>
    </w:p>
    <w:p w14:paraId="50A64779" w14:textId="53FC7D72" w:rsidR="00CB2614" w:rsidRDefault="00CB2614" w:rsidP="00CB2614">
      <w:pPr>
        <w:spacing w:line="240" w:lineRule="auto"/>
        <w:jc w:val="both"/>
        <w:rPr>
          <w:sz w:val="24"/>
          <w:szCs w:val="24"/>
        </w:rPr>
      </w:pPr>
      <w:r w:rsidRPr="00FA14DB">
        <w:rPr>
          <w:sz w:val="24"/>
          <w:szCs w:val="24"/>
        </w:rPr>
        <w:t xml:space="preserve">Instagram: </w:t>
      </w:r>
      <w:hyperlink r:id="rId12" w:history="1">
        <w:proofErr w:type="spellStart"/>
        <w:r w:rsidRPr="00CB2614">
          <w:rPr>
            <w:rStyle w:val="Collegamentoipertestuale"/>
            <w:sz w:val="24"/>
            <w:szCs w:val="24"/>
          </w:rPr>
          <w:t>Culturalia_comunicare_arte</w:t>
        </w:r>
        <w:proofErr w:type="spellEnd"/>
      </w:hyperlink>
    </w:p>
    <w:p w14:paraId="186561FF" w14:textId="6E6DBF90" w:rsidR="00CB2614" w:rsidRDefault="00CB2614" w:rsidP="00CB261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Linkedin: </w:t>
      </w:r>
      <w:hyperlink r:id="rId13" w:history="1">
        <w:proofErr w:type="spellStart"/>
        <w:r w:rsidRPr="00CB2614">
          <w:rPr>
            <w:rStyle w:val="Collegamentoipertestuale"/>
            <w:sz w:val="24"/>
            <w:szCs w:val="24"/>
          </w:rPr>
          <w:t>Culturalia</w:t>
        </w:r>
        <w:proofErr w:type="spellEnd"/>
        <w:r w:rsidRPr="00CB2614">
          <w:rPr>
            <w:rStyle w:val="Collegamentoipertestuale"/>
            <w:sz w:val="24"/>
            <w:szCs w:val="24"/>
          </w:rPr>
          <w:t xml:space="preserve"> di Norma </w:t>
        </w:r>
        <w:proofErr w:type="spellStart"/>
        <w:r w:rsidRPr="00CB2614">
          <w:rPr>
            <w:rStyle w:val="Collegamentoipertestuale"/>
            <w:sz w:val="24"/>
            <w:szCs w:val="24"/>
          </w:rPr>
          <w:t>Waltmann</w:t>
        </w:r>
        <w:proofErr w:type="spellEnd"/>
      </w:hyperlink>
    </w:p>
    <w:p w14:paraId="29B6F879" w14:textId="0AB49BBA" w:rsidR="00CB2614" w:rsidRPr="00D81371" w:rsidRDefault="00CB2614" w:rsidP="00336932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  <w:hyperlink r:id="rId14" w:history="1">
        <w:proofErr w:type="spellStart"/>
        <w:r w:rsidRPr="00CB2614">
          <w:rPr>
            <w:rStyle w:val="Collegamentoipertestuale"/>
            <w:sz w:val="24"/>
            <w:szCs w:val="24"/>
          </w:rPr>
          <w:t>Culturalia</w:t>
        </w:r>
        <w:proofErr w:type="spellEnd"/>
      </w:hyperlink>
    </w:p>
    <w:sectPr w:rsidR="00CB2614" w:rsidRPr="00D81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006C"/>
    <w:multiLevelType w:val="hybridMultilevel"/>
    <w:tmpl w:val="96AEF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2"/>
    <w:rsid w:val="000E33D0"/>
    <w:rsid w:val="00140EEC"/>
    <w:rsid w:val="002011F2"/>
    <w:rsid w:val="00336932"/>
    <w:rsid w:val="005F1737"/>
    <w:rsid w:val="006C2A6B"/>
    <w:rsid w:val="008112C1"/>
    <w:rsid w:val="00B52962"/>
    <w:rsid w:val="00C96EB8"/>
    <w:rsid w:val="00CA6375"/>
    <w:rsid w:val="00CB2614"/>
    <w:rsid w:val="00D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F500"/>
  <w15:chartTrackingRefBased/>
  <w15:docId w15:val="{5BED5616-C835-45E3-83CE-5634712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3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26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nkedin.com/company/culturalia-di-norma-waltman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lusterwebinar" TargetMode="External"/><Relationship Id="rId12" Type="http://schemas.openxmlformats.org/officeDocument/2006/relationships/hyperlink" Target="https://www.instagram.com/culturalia_comunicare_ar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Culturali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ulturali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ulturaliart.com" TargetMode="External"/><Relationship Id="rId14" Type="http://schemas.openxmlformats.org/officeDocument/2006/relationships/hyperlink" Target="https://www.youtube.com/channel/UCdZuj5-r-Q_Q8QZujiw0_-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Pastore</dc:creator>
  <cp:keywords/>
  <dc:description/>
  <cp:lastModifiedBy>Piera Pastore</cp:lastModifiedBy>
  <cp:revision>7</cp:revision>
  <dcterms:created xsi:type="dcterms:W3CDTF">2020-05-14T13:12:00Z</dcterms:created>
  <dcterms:modified xsi:type="dcterms:W3CDTF">2020-05-18T09:08:00Z</dcterms:modified>
</cp:coreProperties>
</file>